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48"/>
        <w:gridCol w:w="4646"/>
      </w:tblGrid>
      <w:tr w:rsidR="008E0291" w:rsidRPr="008E0291" w:rsidTr="008E0291">
        <w:tc>
          <w:tcPr>
            <w:tcW w:w="2274" w:type="pct"/>
          </w:tcPr>
          <w:p w:rsidR="008E0291" w:rsidRPr="008E0291" w:rsidRDefault="008E0291" w:rsidP="008E029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8E0291" w:rsidRPr="008E0291" w:rsidRDefault="008E0291" w:rsidP="008E029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8E0291" w:rsidRPr="008E0291" w:rsidRDefault="008E0291" w:rsidP="008E02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E0291" w:rsidRPr="008E0291" w:rsidRDefault="008E0291" w:rsidP="008E0291">
      <w:pPr>
        <w:spacing w:after="0" w:line="360" w:lineRule="auto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0291" w:rsidRPr="008E0291" w:rsidRDefault="00E465F6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бразовательное частное учреждение высшего образования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E02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47625</wp:posOffset>
            </wp:positionV>
            <wp:extent cx="782320" cy="523875"/>
            <wp:effectExtent l="0" t="0" r="0" b="9525"/>
            <wp:wrapSquare wrapText="bothSides"/>
            <wp:docPr id="4" name="Рисунок 4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91"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0291"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международная академия туризма»</w:t>
      </w:r>
    </w:p>
    <w:p w:rsidR="008E0291" w:rsidRPr="008E0291" w:rsidRDefault="008E0291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Псковский филиал РМАТ</w:t>
      </w:r>
    </w:p>
    <w:p w:rsidR="008E0291" w:rsidRPr="008E0291" w:rsidRDefault="008E0291" w:rsidP="008E029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6126480" cy="0"/>
                <wp:effectExtent l="36830" t="37465" r="37465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A0l+CIWAIAAGoEAAAOAAAAAAAAAAAAAAAAAC4CAABkcnMvZTJvRG9jLnhtbFBLAQItABQA&#10;BgAIAAAAIQAs9C8x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1" w:type="dxa"/>
        <w:tblLook w:val="04A0" w:firstRow="1" w:lastRow="0" w:firstColumn="1" w:lastColumn="0" w:noHBand="0" w:noVBand="1"/>
      </w:tblPr>
      <w:tblGrid>
        <w:gridCol w:w="4503"/>
        <w:gridCol w:w="5678"/>
      </w:tblGrid>
      <w:tr w:rsidR="008E0291" w:rsidRPr="008E0291" w:rsidTr="008E0291">
        <w:trPr>
          <w:trHeight w:val="1735"/>
        </w:trPr>
        <w:tc>
          <w:tcPr>
            <w:tcW w:w="4503" w:type="dxa"/>
            <w:shd w:val="clear" w:color="auto" w:fill="auto"/>
          </w:tcPr>
          <w:p w:rsidR="008E0291" w:rsidRPr="00B31184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Советом филиала</w:t>
            </w:r>
          </w:p>
          <w:p w:rsidR="008E0291" w:rsidRPr="00B31184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июня  2018 г.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02-06-06</w:t>
            </w:r>
          </w:p>
        </w:tc>
        <w:tc>
          <w:tcPr>
            <w:tcW w:w="5678" w:type="dxa"/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учебно-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работе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У.Н.Воеводина</w:t>
            </w:r>
            <w:proofErr w:type="spellEnd"/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июня 2018 г.</w:t>
            </w:r>
          </w:p>
        </w:tc>
      </w:tr>
    </w:tbl>
    <w:p w:rsidR="008E0291" w:rsidRPr="008E0291" w:rsidRDefault="008E0291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ОЦЕНОЧНЫХ СРЕДСТВ</w:t>
      </w:r>
    </w:p>
    <w:p w:rsidR="008E0291" w:rsidRPr="008E0291" w:rsidRDefault="008E0291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контроля успеваемости  и промежуточной аттестации </w:t>
      </w:r>
    </w:p>
    <w:p w:rsidR="008E0291" w:rsidRPr="008E0291" w:rsidRDefault="008E0291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0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</w:t>
      </w:r>
      <w:r w:rsidRPr="008E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E0291" w:rsidRDefault="00E465F6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B3118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православия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Start w:id="0" w:name="_GoBack"/>
      <w:bookmarkEnd w:id="0"/>
    </w:p>
    <w:p w:rsidR="005066FD" w:rsidRPr="005066FD" w:rsidRDefault="005066FD" w:rsidP="005066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профессиональной переподготовки </w:t>
      </w:r>
    </w:p>
    <w:p w:rsidR="005066FD" w:rsidRPr="005066FD" w:rsidRDefault="005066FD" w:rsidP="005066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Экскурсоведение</w:t>
      </w:r>
      <w:proofErr w:type="spellEnd"/>
      <w:r w:rsidRPr="005066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66FD" w:rsidRPr="005066FD" w:rsidRDefault="005066FD" w:rsidP="005066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6FD" w:rsidRDefault="005066FD" w:rsidP="008E02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 и одобрен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на заседании кафедры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«___» июня 2018 г., протокол № ___</w:t>
      </w:r>
    </w:p>
    <w:p w:rsidR="008E0291" w:rsidRPr="008E0291" w:rsidRDefault="008E0291" w:rsidP="008E029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>Заведующий кафедрой</w:t>
      </w:r>
    </w:p>
    <w:p w:rsidR="008E0291" w:rsidRPr="008E0291" w:rsidRDefault="008E0291" w:rsidP="008E02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 </w:t>
      </w: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</w:t>
      </w:r>
      <w:proofErr w:type="spellEnd"/>
    </w:p>
    <w:p w:rsidR="008E0291" w:rsidRDefault="008E0291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B31184" w:rsidRDefault="00B31184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84" w:rsidRDefault="00B31184" w:rsidP="00326B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84" w:rsidRDefault="00B31184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84" w:rsidRDefault="00B31184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9A" w:rsidRPr="00326B9A" w:rsidRDefault="00326B9A" w:rsidP="00326B9A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>1.</w:t>
      </w:r>
      <w:r w:rsidRPr="00326B9A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 xml:space="preserve">Перечень планируемых результатов </w:t>
      </w:r>
      <w:proofErr w:type="gramStart"/>
      <w:r w:rsidRPr="00326B9A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>обучения по дисциплине</w:t>
      </w:r>
      <w:proofErr w:type="gramEnd"/>
      <w:r w:rsidRPr="00326B9A">
        <w:rPr>
          <w:rFonts w:ascii="Times New Roman" w:eastAsia="Calibri" w:hAnsi="Times New Roman" w:cs="Times New Roman"/>
          <w:b/>
          <w:bCs/>
          <w:sz w:val="24"/>
          <w:szCs w:val="32"/>
          <w:lang w:eastAsia="ru-RU"/>
        </w:rPr>
        <w:t>, соотнесенных с планируемыми результатами освоения образовательной программы</w:t>
      </w:r>
    </w:p>
    <w:p w:rsidR="00326B9A" w:rsidRPr="00326B9A" w:rsidRDefault="00326B9A" w:rsidP="00326B9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326B9A" w:rsidRPr="00326B9A" w:rsidRDefault="00326B9A" w:rsidP="00326B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компетенций, представленных в </w:t>
      </w:r>
      <w:proofErr w:type="spellStart"/>
      <w:r w:rsidRPr="00326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32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дисциплины в соответствии с ФГОС ВО, </w:t>
      </w:r>
      <w:proofErr w:type="spellStart"/>
      <w:r w:rsidRPr="00326B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326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моделью выпускника, определенной вузом и представленной в ООП, и содержанием дисциплины (модуля):</w:t>
      </w:r>
    </w:p>
    <w:p w:rsidR="00326B9A" w:rsidRPr="00326B9A" w:rsidRDefault="00326B9A" w:rsidP="00326B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9A" w:rsidRPr="00326B9A" w:rsidRDefault="00326B9A" w:rsidP="00326B9A">
      <w:pPr>
        <w:widowControl w:val="0"/>
        <w:tabs>
          <w:tab w:val="left" w:pos="426"/>
          <w:tab w:val="right" w:leader="underscore" w:pos="8505"/>
        </w:tabs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26B9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Процесс изучения дисциплины направлен на формирование следующей компетенции: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1051"/>
        <w:gridCol w:w="3969"/>
        <w:gridCol w:w="2659"/>
        <w:gridCol w:w="35"/>
      </w:tblGrid>
      <w:tr w:rsidR="00326B9A" w:rsidRPr="00326B9A" w:rsidTr="00B94E10">
        <w:trPr>
          <w:gridAfter w:val="1"/>
          <w:wAfter w:w="35" w:type="dxa"/>
          <w:trHeight w:val="750"/>
        </w:trPr>
        <w:tc>
          <w:tcPr>
            <w:tcW w:w="2068" w:type="dxa"/>
            <w:shd w:val="clear" w:color="auto" w:fill="auto"/>
          </w:tcPr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  <w:t>Индекс</w:t>
            </w:r>
          </w:p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  <w:t>Компетенции</w:t>
            </w:r>
          </w:p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</w:pPr>
          </w:p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326B9A" w:rsidRPr="00326B9A" w:rsidRDefault="00326B9A" w:rsidP="00326B9A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79" w:type="dxa"/>
            <w:gridSpan w:val="3"/>
            <w:shd w:val="clear" w:color="auto" w:fill="auto"/>
          </w:tcPr>
          <w:p w:rsidR="00326B9A" w:rsidRPr="00326B9A" w:rsidRDefault="00326B9A" w:rsidP="00326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  <w:t xml:space="preserve">Название </w:t>
            </w:r>
            <w:r w:rsidRPr="00326B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6B9A">
              <w:rPr>
                <w:rFonts w:ascii="Times New Roman" w:eastAsia="SimSun" w:hAnsi="Times New Roman" w:cs="Mangal"/>
                <w:b/>
                <w:color w:val="333333"/>
                <w:kern w:val="1"/>
                <w:sz w:val="24"/>
                <w:szCs w:val="24"/>
                <w:lang w:eastAsia="hi-IN" w:bidi="hi-IN"/>
              </w:rPr>
              <w:t xml:space="preserve"> компетенции</w:t>
            </w:r>
          </w:p>
          <w:p w:rsidR="00326B9A" w:rsidRPr="00326B9A" w:rsidRDefault="00326B9A" w:rsidP="00326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326B9A" w:rsidRPr="00326B9A" w:rsidRDefault="00326B9A" w:rsidP="00326B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326B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  <w:proofErr w:type="gramStart"/>
            <w:r w:rsidRPr="00326B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</w:tc>
      </w:tr>
      <w:tr w:rsidR="00326B9A" w:rsidRPr="00326B9A" w:rsidTr="00B9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Содержание компетенции (в результате изучения дисциплины </w:t>
            </w:r>
            <w:proofErr w:type="gramStart"/>
            <w:r w:rsidRPr="00326B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обучающийся</w:t>
            </w:r>
            <w:proofErr w:type="gramEnd"/>
            <w:r w:rsidRPr="00326B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должен)</w:t>
            </w:r>
          </w:p>
        </w:tc>
      </w:tr>
      <w:tr w:rsidR="00326B9A" w:rsidRPr="00326B9A" w:rsidTr="00B9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знать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уметь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владеть</w:t>
            </w:r>
          </w:p>
        </w:tc>
      </w:tr>
      <w:tr w:rsidR="00326B9A" w:rsidRPr="00326B9A" w:rsidTr="00B94E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A" w:rsidRPr="00326B9A" w:rsidRDefault="00326B9A" w:rsidP="00326B9A">
            <w:pPr>
              <w:widowControl w:val="0"/>
              <w:tabs>
                <w:tab w:val="left" w:pos="851"/>
                <w:tab w:val="right" w:leader="underscore" w:pos="8505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основные понятия в сфере межконфессионального общения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Использовать знания и приемы  для эффективного взаимодействия общения в сфере межконфессионального общения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</w:pPr>
            <w:r w:rsidRPr="00326B9A">
              <w:rPr>
                <w:rFonts w:ascii="Times New Roman" w:eastAsia="SimSun" w:hAnsi="Times New Roman" w:cs="Mangal"/>
                <w:iCs/>
                <w:kern w:val="1"/>
                <w:sz w:val="24"/>
                <w:szCs w:val="24"/>
                <w:lang w:eastAsia="hi-IN" w:bidi="hi-IN"/>
              </w:rPr>
              <w:t>навыками</w:t>
            </w:r>
            <w:r w:rsidRPr="00326B9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для эффективного взаимодействия общения в сфере межконфессионального общения</w:t>
            </w:r>
          </w:p>
          <w:p w:rsidR="00326B9A" w:rsidRPr="00326B9A" w:rsidRDefault="00326B9A" w:rsidP="00326B9A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31184" w:rsidRDefault="00B31184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84" w:rsidRDefault="00B31184" w:rsidP="00326B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84" w:rsidRDefault="00B31184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84" w:rsidRPr="008E0291" w:rsidRDefault="00B31184" w:rsidP="008E02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оценивании </w:t>
      </w:r>
      <w:proofErr w:type="spellStart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компетенций у обучающихся учитываются результаты текущего контроля успеваемости и промежуточной аттестации.</w:t>
      </w:r>
      <w:proofErr w:type="gramEnd"/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проведении текущего контроля успеваемости и промежуточной аттестации могут быть использованы следующие виды оценочных средств: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</w:t>
      </w:r>
      <w:r w:rsidRPr="008E02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ч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r w:rsidRPr="008E029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ценочн</w:t>
      </w:r>
      <w:r w:rsidRPr="008E02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ы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8E029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текущего контроля успеваемости и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промежуточной аттестации по дис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8E02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</w:t>
      </w: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ине</w:t>
      </w:r>
    </w:p>
    <w:tbl>
      <w:tblPr>
        <w:tblW w:w="5018" w:type="pct"/>
        <w:jc w:val="center"/>
        <w:tblInd w:w="-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1760"/>
        <w:gridCol w:w="5544"/>
        <w:gridCol w:w="2145"/>
      </w:tblGrid>
      <w:tr w:rsidR="008E0291" w:rsidRPr="008E0291" w:rsidTr="008E0291">
        <w:trPr>
          <w:trHeight w:hRule="exact" w:val="838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оценочного средства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Краткая</w:t>
            </w: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оценочного средства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Представление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оценочного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средства </w:t>
            </w:r>
          </w:p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фонде</w:t>
            </w:r>
          </w:p>
        </w:tc>
      </w:tr>
      <w:tr w:rsidR="008E0291" w:rsidRPr="008E0291" w:rsidTr="008E0291">
        <w:trPr>
          <w:trHeight w:val="769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</w:t>
            </w:r>
            <w:proofErr w:type="gramEnd"/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по темам</w:t>
            </w:r>
          </w:p>
        </w:tc>
      </w:tr>
      <w:tr w:rsidR="008E0291" w:rsidRPr="008E0291" w:rsidTr="008E0291">
        <w:trPr>
          <w:trHeight w:val="243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Кейс-задача, ситуационная задача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Проблемное задание, в котором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решения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кейс-задачи</w:t>
            </w:r>
            <w:proofErr w:type="gramEnd"/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докладов,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сообщений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исследовательская практическая работа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Частично-регламентированное задание имеющее целью сбор и анализ информации как в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доступных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источниках (учебная литература) так и в поисковых системах сети Интернет</w:t>
            </w:r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 форма представления</w:t>
            </w:r>
          </w:p>
        </w:tc>
      </w:tr>
      <w:tr w:rsidR="008E0291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</w:t>
            </w:r>
          </w:p>
        </w:tc>
      </w:tr>
      <w:tr w:rsidR="00C43AE5" w:rsidRPr="008E0291" w:rsidTr="008E0291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8E0291" w:rsidRDefault="00C43AE5" w:rsidP="008E02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8E0291" w:rsidRDefault="00C43AE5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27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43AE5" w:rsidRPr="00674481" w:rsidRDefault="00674481" w:rsidP="0067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</w:t>
            </w:r>
            <w:r w:rsidRPr="00674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окумент или комплект документов, предназначенный для представления чего-либо (организации, проекта, продукта и т. п.). Цель презентации — донести до аудитории полноценную информацию об объекте презентации в удобной форме</w:t>
            </w:r>
            <w:proofErr w:type="gramStart"/>
            <w:r w:rsidRPr="006744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74481" w:rsidRPr="00674481" w:rsidRDefault="00674481" w:rsidP="006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43AE5" w:rsidRPr="00674481" w:rsidRDefault="00674481" w:rsidP="006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 презентация </w:t>
            </w:r>
          </w:p>
        </w:tc>
      </w:tr>
    </w:tbl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проведении текущего контроля успеваемости по данной дисциплине используются виды оценочных средств – </w:t>
      </w:r>
      <w:r w:rsidRPr="008E02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тестирование, устный ответ, кейс-задача (ситуационная задача), доклад, сообщение, аналитическая исследовательская работа</w:t>
      </w: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проведении текущего контроля успеваемости и промежуточной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магистратуры, реализуемым в РМАТ, оценка обучающегося по каждой дисциплине независимо от ее общей трудоемкости, определяется по 100-балльной шкале в каждом семестре. Распределение баллов между контрольными мероприятиями устанавливается разработчиком рабочей программы дисциплины и доводится до сведения обучающихся. 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определено </w:t>
      </w: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74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E02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текущего контроля успеваемости, выполнение которых является обязательным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промежуточной аттестации обучающийся должен выполнить все мероприятия текущего контроля успеваемости по дисциплине (не иметь задолженностей) и набрать в общей сложности не менее 51% от максимально возможной суммы баллов.</w:t>
      </w:r>
    </w:p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промежуточной аттестации по дисциплине применяется </w:t>
      </w:r>
      <w:r w:rsidR="006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испытания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91" w:rsidRPr="008E0291" w:rsidRDefault="008E0291" w:rsidP="008E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3747"/>
        <w:gridCol w:w="1650"/>
        <w:gridCol w:w="2997"/>
        <w:gridCol w:w="927"/>
      </w:tblGrid>
      <w:tr w:rsidR="008E0291" w:rsidRPr="008E0291" w:rsidTr="008E0291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 дисциплины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Оценочное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8E0291" w:rsidRPr="008E0291" w:rsidTr="008E0291">
        <w:trPr>
          <w:trHeight w:val="29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326B9A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33E6" w:rsidRPr="009433E6" w:rsidTr="008E0291">
        <w:trPr>
          <w:trHeight w:val="57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67448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433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Программное обслуживание туристов</w:t>
            </w:r>
            <w:r w:rsidRPr="009433E6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433E6" w:rsidRPr="009433E6" w:rsidRDefault="009433E6" w:rsidP="0067448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433E6" w:rsidRPr="009433E6" w:rsidRDefault="009433E6" w:rsidP="0067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E6" w:rsidRPr="009433E6" w:rsidRDefault="00326B9A" w:rsidP="0093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 (в форме дискуссии)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44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</w:p>
        </w:tc>
      </w:tr>
      <w:tr w:rsidR="009433E6" w:rsidRPr="009433E6" w:rsidTr="008E0291">
        <w:trPr>
          <w:trHeight w:val="186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9" w:rsidRPr="009433E6" w:rsidRDefault="00710AB9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10AB9" w:rsidRPr="009433E6" w:rsidTr="008E0291">
        <w:trPr>
          <w:trHeight w:val="61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9" w:rsidRPr="009433E6" w:rsidRDefault="00710AB9" w:rsidP="00674481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10AB9" w:rsidRPr="009433E6" w:rsidRDefault="00710AB9" w:rsidP="009433E6">
            <w:pPr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433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Виды туризма.</w:t>
            </w:r>
          </w:p>
          <w:p w:rsidR="00710AB9" w:rsidRPr="009433E6" w:rsidRDefault="00710AB9" w:rsidP="00674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9" w:rsidRPr="009433E6" w:rsidRDefault="00326B9A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 (в форме дискуссии)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44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10AB9" w:rsidRPr="009433E6" w:rsidTr="00674481">
        <w:trPr>
          <w:trHeight w:val="525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Кейс-задача, ситуационная задача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9" w:rsidRPr="009433E6" w:rsidRDefault="00710AB9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10AB9" w:rsidRPr="009433E6" w:rsidTr="008E0291">
        <w:trPr>
          <w:trHeight w:val="525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9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B9" w:rsidRDefault="00710AB9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433E6" w:rsidRPr="009433E6" w:rsidTr="008E0291">
        <w:trPr>
          <w:trHeight w:val="411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Программы обслуживания</w:t>
            </w: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326B9A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 (в форме дискуссии)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67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44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</w:t>
            </w:r>
          </w:p>
        </w:tc>
      </w:tr>
      <w:tr w:rsidR="009433E6" w:rsidRPr="009433E6" w:rsidTr="008E0291">
        <w:trPr>
          <w:trHeight w:val="570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433E6" w:rsidRPr="009433E6" w:rsidTr="008E0291">
        <w:trPr>
          <w:trHeight w:val="555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C43AE5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 тура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710AB9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433E6" w:rsidRPr="009433E6" w:rsidTr="008E0291">
        <w:trPr>
          <w:trHeight w:val="510"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33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Программный ту</w:t>
            </w:r>
            <w:proofErr w:type="gramStart"/>
            <w:r w:rsidRPr="009433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р-</w:t>
            </w:r>
            <w:proofErr w:type="gramEnd"/>
            <w:r w:rsidRPr="009433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основное предложение на туристском рынке</w:t>
            </w:r>
          </w:p>
          <w:p w:rsidR="009433E6" w:rsidRPr="009433E6" w:rsidRDefault="009433E6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326B9A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710AB9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433E6" w:rsidRPr="009433E6" w:rsidTr="008E0291">
        <w:trPr>
          <w:trHeight w:val="48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Аналитическая исследовательская практическая </w:t>
            </w:r>
          </w:p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433E6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gramStart"/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proofErr w:type="gramEnd"/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3E6" w:rsidRPr="009433E6" w:rsidRDefault="009433E6" w:rsidP="00710A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– </w:t>
            </w:r>
            <w:r w:rsidR="0032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Pr="009433E6" w:rsidRDefault="00326B9A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433E6" w:rsidRDefault="00710AB9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ответ</w:t>
            </w:r>
          </w:p>
          <w:p w:rsidR="00710AB9" w:rsidRPr="009433E6" w:rsidRDefault="00710AB9" w:rsidP="0071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Default="00984340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433E6"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710AB9" w:rsidRPr="009433E6" w:rsidRDefault="00984340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10A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433E6" w:rsidRPr="009433E6" w:rsidTr="008E0291">
        <w:trPr>
          <w:trHeight w:val="2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по дисциплине (не более 100 баллов)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6" w:rsidRPr="009433E6" w:rsidRDefault="009433E6" w:rsidP="0094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8E0291" w:rsidRPr="009433E6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9433E6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  <w:proofErr w:type="spellStart"/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компетенций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перевод</w:t>
      </w: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5-балльную шкалу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1497"/>
        <w:gridCol w:w="4962"/>
        <w:gridCol w:w="1962"/>
      </w:tblGrid>
      <w:tr w:rsidR="008E0291" w:rsidRPr="008E0291" w:rsidTr="008E0291">
        <w:trPr>
          <w:trHeight w:val="828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 по дисциплине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(оценка по </w:t>
            </w:r>
            <w:proofErr w:type="gramEnd"/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дисциплине)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</w:t>
            </w:r>
            <w:proofErr w:type="spell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компетенций на этапе изучения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компетенций на этапе изучения дисциплины </w:t>
            </w: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и прочное усвоение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полные, последовательные, грамотные и логически излагаемые ответы при видоизменении задания;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справляющиеся с поставленными задачами, знания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обоснованные принятые решения;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разносторонними навыками и приемами выполнения практических работ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достаточном уровне</w:t>
            </w: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71-89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изложение, без существенных неточностей в ответе на вопрос;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применение теоретических знаний;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необходимыми навыками при выполнении практических задач.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51-70*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допускаются неточности;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недостаточно правильные формулировки;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последовательности в изложении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в выполнении практических заданий;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891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менее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(неудовлетворительно),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программного материала;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возникают ошибки;</w:t>
            </w:r>
          </w:p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затруднения при выполнении практических работ.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сформированы</w:t>
            </w:r>
          </w:p>
        </w:tc>
      </w:tr>
    </w:tbl>
    <w:p w:rsidR="008E0291" w:rsidRPr="008E0291" w:rsidRDefault="008E0291" w:rsidP="008E02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* при условии выполнения всех заданий текущего контроля успеваемости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Шкала оценивания используются для оценивания различных видов оценочных средств. В каждом из них формируются и контролируются различные критерии освоения компетенций.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 выполнения оценочного средства «Тест»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3"/>
        <w:gridCol w:w="2917"/>
      </w:tblGrid>
      <w:tr w:rsidR="008E0291" w:rsidRPr="008E0291" w:rsidTr="008E0291">
        <w:trPr>
          <w:trHeight w:val="357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E0291" w:rsidRPr="008E0291" w:rsidTr="008E0291">
        <w:trPr>
          <w:trHeight w:val="405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правильно 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выполненных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до 50%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51 до 70 %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(10)</w:t>
            </w:r>
          </w:p>
        </w:tc>
      </w:tr>
      <w:tr w:rsidR="008E0291" w:rsidRPr="008E0291" w:rsidTr="008E0291">
        <w:trPr>
          <w:trHeight w:val="247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71 до 85 %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(15)</w:t>
            </w:r>
          </w:p>
        </w:tc>
      </w:tr>
      <w:tr w:rsidR="008E0291" w:rsidRPr="008E0291" w:rsidTr="008E0291">
        <w:trPr>
          <w:trHeight w:val="109"/>
        </w:trPr>
        <w:tc>
          <w:tcPr>
            <w:tcW w:w="3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86 до 100 % заданий</w:t>
            </w:r>
          </w:p>
        </w:tc>
        <w:tc>
          <w:tcPr>
            <w:tcW w:w="1466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(20)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оценки устного ответа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659"/>
        <w:gridCol w:w="7291"/>
      </w:tblGrid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полнота раскрытия содержания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грамотность и логичность  изложения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точное использование терминологии;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умение иллюстрировать теоретические положения конкретными примерами, применять их в новой ситуации;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усвоение ранее изученных сопутствующих вопросов;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творчески применять знание теории к решению профессиональных задач;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знание современной учебной и научной литературы</w:t>
            </w:r>
          </w:p>
        </w:tc>
      </w:tr>
      <w:tr w:rsidR="008E0291" w:rsidRPr="008E0291" w:rsidTr="008E0291">
        <w:trPr>
          <w:trHeight w:val="34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5 баллов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показывает всесторонние и глубокие знания программного материала,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знание основной и дополнительной литературы;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 и четко отвечает на вопросы билета и дополнительные вопросы;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уверенно ориентируется в проблемных ситуациях;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подтверждает полное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балла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полное знание программного материала, основной и дополнительной литературы;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теоретические положения к оценке практических ситуаций;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2 балла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знание основного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E029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Шкала оценки доклада, сообщения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7058"/>
        <w:gridCol w:w="1799"/>
        <w:gridCol w:w="1059"/>
      </w:tblGrid>
      <w:tr w:rsidR="008E0291" w:rsidRPr="008E0291" w:rsidTr="008E0291">
        <w:tc>
          <w:tcPr>
            <w:tcW w:w="3559" w:type="pct"/>
            <w:vAlign w:val="center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Выявленные недостатки и замечания (комментарии)</w:t>
            </w: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уровня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деление текста на введение, основную часть и заключение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логичный и понятный переход от одной части к другой, а также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внутри частей с использованием соответствующих языковых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св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язи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соответствие теме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наличие тезиса </w:t>
            </w: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вводной части и ее обращенность к слушателям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тезиса в основной части (раскрытие основных положений</w:t>
            </w:r>
            <w:proofErr w:type="gramEnd"/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через систему аргументов, подкрепленных фактами, примерами и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т.п.)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изложения материала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выводов, соответствующих тезису и содержанию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основной части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дополнительные вопросы по содержанию работы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674481" w:rsidP="00674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c>
          <w:tcPr>
            <w:tcW w:w="3559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0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</w:tcPr>
          <w:p w:rsidR="008E0291" w:rsidRPr="008E0291" w:rsidRDefault="0067448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</w:tr>
    </w:tbl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оценки уровня знаний, умений и навыков при решении кейсов </w:t>
      </w:r>
    </w:p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(ситуационных задач)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7779"/>
      </w:tblGrid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продемонстрированы адекватные аналитические методы при работе с информацией;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использованы дополнительные источники информации для решения кейса (задачи);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выполнены все необходимые расчеты;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выводы обоснованы, аргументы весомы;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8E0291" w:rsidRPr="008E0291" w:rsidTr="008E0291">
        <w:trPr>
          <w:trHeight w:val="32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10 баллов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полный, обоснованный ответ с применением необходимых источников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неполный ответ в зависимости от правильности и полноты ответа: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выполнены все необходимые расчеты;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было сформулировано и проанализировано большинство проблем, заложенных в кейсе;</w:t>
            </w:r>
          </w:p>
        </w:tc>
      </w:tr>
      <w:tr w:rsidR="008E0291" w:rsidRPr="008E0291" w:rsidTr="008E0291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67448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E0291"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неполный ответ в зависимости от правильности и полноты ответа: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 были продемонстрированы адекватные аналитические методы при работе с информацией;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защиты аналитической исследовательской работы (реферата)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8"/>
        <w:gridCol w:w="1646"/>
        <w:gridCol w:w="1156"/>
      </w:tblGrid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E02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Выявленные недостатки и замечания (комментарии)</w:t>
            </w:r>
          </w:p>
        </w:tc>
        <w:tc>
          <w:tcPr>
            <w:tcW w:w="581" w:type="pct"/>
          </w:tcPr>
          <w:p w:rsidR="008E0291" w:rsidRPr="008E0291" w:rsidRDefault="008E0291" w:rsidP="008E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уровня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</w:t>
            </w: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 исследовательской работы (реферата, проекта)</w:t>
            </w: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. Соответствие содержания работы заданию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98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Грамотность изложения и качество оформления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523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Обоснованность и доказательность выводов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выполнение ИР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II. Качество доклада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247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. Соответствие содержания доклада содержанию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Выделение основной мысли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Качество изложения материала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доклад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III. Ответы на дополнительные вопросы по содержанию работы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1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2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3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оценка за ответы на вопросы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8E0291" w:rsidRPr="008E0291" w:rsidTr="008E0291">
        <w:trPr>
          <w:trHeight w:val="109"/>
        </w:trPr>
        <w:tc>
          <w:tcPr>
            <w:tcW w:w="3592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оценка за защиту </w:t>
            </w:r>
          </w:p>
        </w:tc>
        <w:tc>
          <w:tcPr>
            <w:tcW w:w="827" w:type="pct"/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E0291" w:rsidRPr="008E0291" w:rsidRDefault="00984340" w:rsidP="008E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оценки устного ответа в ходе промежуточной аттестации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659"/>
        <w:gridCol w:w="7291"/>
      </w:tblGrid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291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полнота раскрытия содержания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грамотность и логичность  изложения материала;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точное использование терминологии;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умение иллюстрировать теоретические положения конкретными примерами, применять их в новой ситуации;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усвоение ранее изученных сопутствующих вопросов;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творчески применять знание теории к решению профессиональных задач;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знание современной учебной и научной литературы</w:t>
            </w:r>
          </w:p>
        </w:tc>
      </w:tr>
      <w:tr w:rsidR="008E0291" w:rsidRPr="008E0291" w:rsidTr="008E0291">
        <w:trPr>
          <w:trHeight w:val="153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20 баллов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показывает всесторонние и глубокие знания программного материала,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знание основной и дополнительной литературы;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 и четко отвечает на вопросы билета и </w:t>
            </w: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дополнительные вопросы;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уверенно ориентируется в проблемных ситуациях;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E0291" w:rsidRPr="008E0291" w:rsidRDefault="008E0291" w:rsidP="008E029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подтверждает полное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полное знание программного материала, основной и дополнительной литературы;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теоретические положения к оценке практических ситуаций;</w:t>
            </w:r>
          </w:p>
          <w:p w:rsidR="008E0291" w:rsidRPr="008E0291" w:rsidRDefault="008E0291" w:rsidP="008E02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8E0291" w:rsidRPr="008E0291" w:rsidTr="008E0291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  <w:p w:rsidR="008E0291" w:rsidRPr="008E0291" w:rsidRDefault="008E0291" w:rsidP="008E0291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показывает знание основного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8E0291" w:rsidRPr="008E0291" w:rsidRDefault="008E0291" w:rsidP="008E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</w:tbl>
    <w:p w:rsidR="008E0291" w:rsidRPr="008E0291" w:rsidRDefault="008E0291" w:rsidP="008E0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291" w:rsidRPr="008E0291" w:rsidRDefault="008E0291" w:rsidP="008E029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8E0291" w:rsidRPr="008E0291" w:rsidRDefault="008E0291" w:rsidP="008E0291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r w:rsidRPr="008E029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– это педагогическая форма, нацеленная на достижение усвоения </w:t>
      </w:r>
      <w:proofErr w:type="gram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результатов. Каждое задание создано для определенной цели, а потому, можно сказать иначе, имеет свою миссию и свои характеристики. Учебные задания используются не только для контроля, но и для приобретения новых знаний, умений, навыков развития способов умственных действий, </w:t>
      </w:r>
      <w:proofErr w:type="spellStart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E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так и для контроля.</w:t>
      </w: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P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291" w:rsidRDefault="008E0291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учебных занятий</w:t>
      </w:r>
    </w:p>
    <w:p w:rsidR="006E0F67" w:rsidRPr="006E0F67" w:rsidRDefault="006E0F67" w:rsidP="006E0F67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</w:pPr>
      <w:r w:rsidRPr="006E0F67">
        <w:rPr>
          <w:rFonts w:ascii="Times New Roman" w:eastAsia="Calibri" w:hAnsi="Times New Roman" w:cs="Times New Roman"/>
          <w:b/>
          <w:bCs/>
          <w:spacing w:val="10"/>
          <w:sz w:val="24"/>
          <w:szCs w:val="24"/>
          <w:lang w:eastAsia="ru-RU"/>
        </w:rPr>
        <w:t>7. Фонд оценочных средств</w:t>
      </w:r>
    </w:p>
    <w:p w:rsidR="006E0F67" w:rsidRPr="006E0F67" w:rsidRDefault="006E0F67" w:rsidP="006E0F67">
      <w:pPr>
        <w:widowControl w:val="0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E0F67" w:rsidRPr="006E0F67" w:rsidRDefault="006E0F67" w:rsidP="006E0F67">
      <w:pPr>
        <w:widowControl w:val="0"/>
        <w:spacing w:after="0" w:line="240" w:lineRule="auto"/>
        <w:ind w:left="104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E0F67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 </w:t>
      </w:r>
      <w:r w:rsidRPr="006E0F67">
        <w:rPr>
          <w:rFonts w:ascii="Times New Roman" w:eastAsia="Calibri" w:hAnsi="Times New Roman" w:cs="Times New Roman"/>
          <w:sz w:val="24"/>
          <w:szCs w:val="28"/>
          <w:lang w:eastAsia="ru-RU"/>
        </w:rPr>
        <w:t>Фонд оценочных средств по дисциплине разработан в соответствии с Методическими рекомендациями и является составной частью ОПОП.</w:t>
      </w:r>
    </w:p>
    <w:p w:rsidR="006E0F67" w:rsidRPr="006E0F67" w:rsidRDefault="006E0F67" w:rsidP="006E0F6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0F6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</w:t>
      </w:r>
    </w:p>
    <w:p w:rsidR="006E0F67" w:rsidRPr="006E0F67" w:rsidRDefault="006E0F67" w:rsidP="006E0F6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6E0F6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 Защита исследовательских работ:</w:t>
      </w:r>
    </w:p>
    <w:p w:rsidR="006E0F67" w:rsidRPr="006E0F67" w:rsidRDefault="006E0F67" w:rsidP="006E0F67">
      <w:pPr>
        <w:numPr>
          <w:ilvl w:val="0"/>
          <w:numId w:val="18"/>
        </w:num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Страницы истории русского православия </w:t>
      </w:r>
      <w:proofErr w:type="gram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 </w:t>
      </w:r>
      <w:proofErr w:type="gram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период средневековья 9-16 вв.)</w:t>
      </w:r>
    </w:p>
    <w:p w:rsidR="006E0F67" w:rsidRPr="006E0F67" w:rsidRDefault="006E0F67" w:rsidP="006E0F67">
      <w:pPr>
        <w:numPr>
          <w:ilvl w:val="0"/>
          <w:numId w:val="18"/>
        </w:num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Христианство на территории нашего Отечества </w:t>
      </w:r>
      <w:proofErr w:type="gram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 </w:t>
      </w:r>
      <w:proofErr w:type="gram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9-12вв.) </w:t>
      </w:r>
    </w:p>
    <w:p w:rsidR="006E0F67" w:rsidRPr="006E0F67" w:rsidRDefault="006E0F67" w:rsidP="006E0F67">
      <w:pPr>
        <w:numPr>
          <w:ilvl w:val="0"/>
          <w:numId w:val="18"/>
        </w:num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Устройство Русской Церкви в </w:t>
      </w:r>
      <w:proofErr w:type="spell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домонгольский</w:t>
      </w:r>
      <w:proofErr w:type="spell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период (епархии, устройство взаимоотношения Церкви и государства, права митрополитов, митрополиты из русских)</w:t>
      </w:r>
    </w:p>
    <w:p w:rsidR="006E0F67" w:rsidRPr="006E0F67" w:rsidRDefault="006E0F67" w:rsidP="006E0F67">
      <w:pPr>
        <w:numPr>
          <w:ilvl w:val="0"/>
          <w:numId w:val="18"/>
        </w:num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Монашество в </w:t>
      </w:r>
      <w:proofErr w:type="spell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домонгольский</w:t>
      </w:r>
      <w:proofErr w:type="spell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период. Преп. Феодосий Печерский. </w:t>
      </w:r>
      <w:proofErr w:type="spellStart"/>
      <w:proofErr w:type="gram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Киево</w:t>
      </w:r>
      <w:proofErr w:type="spell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- Печерский</w:t>
      </w:r>
      <w:proofErr w:type="gram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монастырь и другие обители</w:t>
      </w:r>
    </w:p>
    <w:p w:rsidR="006E0F67" w:rsidRPr="006E0F67" w:rsidRDefault="006E0F67" w:rsidP="006E0F67">
      <w:pPr>
        <w:numPr>
          <w:ilvl w:val="0"/>
          <w:numId w:val="18"/>
        </w:num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Церковное искусство. Духовное просвещение</w:t>
      </w:r>
    </w:p>
    <w:p w:rsidR="006E0F67" w:rsidRPr="006E0F67" w:rsidRDefault="006E0F67" w:rsidP="006E0F67">
      <w:pPr>
        <w:numPr>
          <w:ilvl w:val="0"/>
          <w:numId w:val="18"/>
        </w:num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Преподобный Сергий Радонежский и его ученики. Значение Троицкого монастыря. Другие обители</w:t>
      </w:r>
    </w:p>
    <w:p w:rsidR="006E0F67" w:rsidRPr="006E0F67" w:rsidRDefault="006E0F67" w:rsidP="006E0F67">
      <w:pPr>
        <w:numPr>
          <w:ilvl w:val="0"/>
          <w:numId w:val="18"/>
        </w:num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Роль Русской Православной Церкви в собирании русских земель вокруг Москвы. Патриотическая позиция Русской Церкви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8.  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Страницы истории русского православия </w:t>
      </w:r>
      <w:proofErr w:type="gram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 </w:t>
      </w:r>
      <w:proofErr w:type="gram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период Нового времени)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9.  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Страницы истории русского православия </w:t>
      </w:r>
      <w:proofErr w:type="gram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 </w:t>
      </w:r>
      <w:proofErr w:type="gram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период новейшей истории с 1914 г.)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10.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Паломничество в историко-культурологическом контексте.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11.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Паломничество в социокультурном аспекте.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12.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Паломничество и туризм.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13.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История паломничества по Святым местам мира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14.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История паломничества на Руси.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15.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Паломничество к православным святыням России.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16.</w:t>
      </w:r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Паломничество на </w:t>
      </w:r>
      <w:proofErr w:type="spell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Псковщин</w:t>
      </w:r>
      <w:proofErr w:type="gramStart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  <w:proofErr w:type="spell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>(</w:t>
      </w:r>
      <w:proofErr w:type="gramEnd"/>
      <w:r w:rsidRPr="006E0F6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история и современность)</w:t>
      </w:r>
    </w:p>
    <w:p w:rsidR="006E0F67" w:rsidRPr="006E0F67" w:rsidRDefault="006E0F67" w:rsidP="006E0F67">
      <w:pPr>
        <w:tabs>
          <w:tab w:val="left" w:pos="500"/>
        </w:tabs>
        <w:spacing w:after="0" w:line="235" w:lineRule="auto"/>
        <w:jc w:val="lef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E0F67" w:rsidRPr="006E0F67" w:rsidSect="006E0F67">
          <w:pgSz w:w="11900" w:h="16838"/>
          <w:pgMar w:top="700" w:right="566" w:bottom="679" w:left="1440" w:header="0" w:footer="0" w:gutter="0"/>
          <w:cols w:space="0" w:equalWidth="0">
            <w:col w:w="9900"/>
          </w:cols>
          <w:docGrid w:linePitch="360"/>
        </w:sectPr>
      </w:pPr>
    </w:p>
    <w:p w:rsidR="006E0F67" w:rsidRPr="008E0291" w:rsidRDefault="006E0F67" w:rsidP="008E02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E0F67" w:rsidRPr="008E0291" w:rsidSect="008E029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F4" w:rsidRDefault="000471F4" w:rsidP="009433E6">
      <w:pPr>
        <w:spacing w:after="0" w:line="240" w:lineRule="auto"/>
      </w:pPr>
      <w:r>
        <w:separator/>
      </w:r>
    </w:p>
  </w:endnote>
  <w:endnote w:type="continuationSeparator" w:id="0">
    <w:p w:rsidR="000471F4" w:rsidRDefault="000471F4" w:rsidP="0094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F4" w:rsidRDefault="000471F4" w:rsidP="009433E6">
      <w:pPr>
        <w:spacing w:after="0" w:line="240" w:lineRule="auto"/>
      </w:pPr>
      <w:r>
        <w:separator/>
      </w:r>
    </w:p>
  </w:footnote>
  <w:footnote w:type="continuationSeparator" w:id="0">
    <w:p w:rsidR="000471F4" w:rsidRDefault="000471F4" w:rsidP="0094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81" w:rsidRPr="009E26F4" w:rsidRDefault="00674481" w:rsidP="008E0291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9E26F4">
      <w:rPr>
        <w:rFonts w:ascii="Times New Roman" w:hAnsi="Times New Roman"/>
        <w:sz w:val="24"/>
        <w:szCs w:val="24"/>
      </w:rPr>
      <w:fldChar w:fldCharType="begin"/>
    </w:r>
    <w:r w:rsidRPr="009E26F4">
      <w:rPr>
        <w:rFonts w:ascii="Times New Roman" w:hAnsi="Times New Roman"/>
        <w:sz w:val="24"/>
        <w:szCs w:val="24"/>
      </w:rPr>
      <w:instrText xml:space="preserve"> PAGE   \* MERGEFORMAT </w:instrText>
    </w:r>
    <w:r w:rsidRPr="009E26F4">
      <w:rPr>
        <w:rFonts w:ascii="Times New Roman" w:hAnsi="Times New Roman"/>
        <w:sz w:val="24"/>
        <w:szCs w:val="24"/>
      </w:rPr>
      <w:fldChar w:fldCharType="separate"/>
    </w:r>
    <w:r w:rsidR="006E0F67">
      <w:rPr>
        <w:rFonts w:ascii="Times New Roman" w:hAnsi="Times New Roman"/>
        <w:noProof/>
        <w:sz w:val="24"/>
        <w:szCs w:val="24"/>
      </w:rPr>
      <w:t>9</w:t>
    </w:r>
    <w:r w:rsidRPr="009E26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3D"/>
    <w:multiLevelType w:val="hybridMultilevel"/>
    <w:tmpl w:val="9F5A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F4B57"/>
    <w:multiLevelType w:val="hybridMultilevel"/>
    <w:tmpl w:val="144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A77B9"/>
    <w:multiLevelType w:val="hybridMultilevel"/>
    <w:tmpl w:val="264EE92E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2D276EAA"/>
    <w:multiLevelType w:val="hybridMultilevel"/>
    <w:tmpl w:val="5906A2BE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26807"/>
    <w:multiLevelType w:val="hybridMultilevel"/>
    <w:tmpl w:val="47F27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B45DB3"/>
    <w:multiLevelType w:val="multilevel"/>
    <w:tmpl w:val="410A9C3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C04FC"/>
    <w:multiLevelType w:val="hybridMultilevel"/>
    <w:tmpl w:val="EC8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962BF"/>
    <w:multiLevelType w:val="hybridMultilevel"/>
    <w:tmpl w:val="852EA7D8"/>
    <w:lvl w:ilvl="0" w:tplc="620CC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57640"/>
    <w:multiLevelType w:val="hybridMultilevel"/>
    <w:tmpl w:val="84BA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D5F37"/>
    <w:multiLevelType w:val="hybridMultilevel"/>
    <w:tmpl w:val="61987050"/>
    <w:lvl w:ilvl="0" w:tplc="1A883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1F85E43"/>
    <w:multiLevelType w:val="hybridMultilevel"/>
    <w:tmpl w:val="F5742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992A16"/>
    <w:multiLevelType w:val="hybridMultilevel"/>
    <w:tmpl w:val="0296AD6E"/>
    <w:lvl w:ilvl="0" w:tplc="282A5B9C">
      <w:start w:val="2"/>
      <w:numFmt w:val="decimal"/>
      <w:lvlText w:val="%1."/>
      <w:lvlJc w:val="left"/>
      <w:pPr>
        <w:ind w:left="126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DEB479B"/>
    <w:multiLevelType w:val="hybridMultilevel"/>
    <w:tmpl w:val="E6724FAC"/>
    <w:lvl w:ilvl="0" w:tplc="035E9E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88E5621"/>
    <w:multiLevelType w:val="hybridMultilevel"/>
    <w:tmpl w:val="F74475A2"/>
    <w:lvl w:ilvl="0" w:tplc="2A3C8D9E">
      <w:start w:val="1"/>
      <w:numFmt w:val="decimal"/>
      <w:lvlText w:val="%1."/>
      <w:lvlJc w:val="left"/>
      <w:pPr>
        <w:ind w:left="90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724926CF"/>
    <w:multiLevelType w:val="hybridMultilevel"/>
    <w:tmpl w:val="FDCC33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444528"/>
    <w:multiLevelType w:val="hybridMultilevel"/>
    <w:tmpl w:val="9E300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6F2F49"/>
    <w:multiLevelType w:val="hybridMultilevel"/>
    <w:tmpl w:val="227078D0"/>
    <w:lvl w:ilvl="0" w:tplc="C1C08B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7F9251A8"/>
    <w:multiLevelType w:val="hybridMultilevel"/>
    <w:tmpl w:val="C1402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8D"/>
    <w:rsid w:val="0003608D"/>
    <w:rsid w:val="000471F4"/>
    <w:rsid w:val="002E35E8"/>
    <w:rsid w:val="00326B9A"/>
    <w:rsid w:val="003C7508"/>
    <w:rsid w:val="00450D00"/>
    <w:rsid w:val="004D6896"/>
    <w:rsid w:val="005066FD"/>
    <w:rsid w:val="005450AF"/>
    <w:rsid w:val="005D5522"/>
    <w:rsid w:val="005F6DFF"/>
    <w:rsid w:val="00674481"/>
    <w:rsid w:val="006E0F67"/>
    <w:rsid w:val="00710AB9"/>
    <w:rsid w:val="0071487E"/>
    <w:rsid w:val="007515DD"/>
    <w:rsid w:val="008161E5"/>
    <w:rsid w:val="008C510F"/>
    <w:rsid w:val="008E0291"/>
    <w:rsid w:val="009329DA"/>
    <w:rsid w:val="009433E6"/>
    <w:rsid w:val="00984340"/>
    <w:rsid w:val="00A7758E"/>
    <w:rsid w:val="00B31184"/>
    <w:rsid w:val="00C121B5"/>
    <w:rsid w:val="00C43AE5"/>
    <w:rsid w:val="00DD6B49"/>
    <w:rsid w:val="00E14D75"/>
    <w:rsid w:val="00E465F6"/>
    <w:rsid w:val="00F0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91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8E0291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E0291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91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291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E0291"/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8E02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E0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2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0291"/>
  </w:style>
  <w:style w:type="paragraph" w:customStyle="1" w:styleId="Default">
    <w:name w:val="Default"/>
    <w:rsid w:val="008E0291"/>
    <w:pPr>
      <w:autoSpaceDE w:val="0"/>
      <w:autoSpaceDN w:val="0"/>
      <w:adjustRightInd w:val="0"/>
      <w:spacing w:after="0" w:line="240" w:lineRule="auto"/>
      <w:jc w:val="left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E029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x-none" w:eastAsia="x-none"/>
    </w:rPr>
  </w:style>
  <w:style w:type="paragraph" w:customStyle="1" w:styleId="12">
    <w:name w:val="табл_подписи_12"/>
    <w:basedOn w:val="a"/>
    <w:rsid w:val="008E0291"/>
    <w:pPr>
      <w:spacing w:after="0"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13">
    <w:name w:val="табл_заголовок_13 Знак"/>
    <w:link w:val="130"/>
    <w:locked/>
    <w:rsid w:val="008E0291"/>
    <w:rPr>
      <w:b/>
      <w:bCs/>
      <w:sz w:val="26"/>
    </w:rPr>
  </w:style>
  <w:style w:type="paragraph" w:customStyle="1" w:styleId="130">
    <w:name w:val="табл_заголовок_13"/>
    <w:basedOn w:val="a"/>
    <w:link w:val="13"/>
    <w:rsid w:val="008E0291"/>
    <w:pPr>
      <w:spacing w:after="240" w:line="288" w:lineRule="auto"/>
      <w:jc w:val="center"/>
    </w:pPr>
    <w:rPr>
      <w:b/>
      <w:bCs/>
      <w:sz w:val="26"/>
    </w:rPr>
  </w:style>
  <w:style w:type="paragraph" w:customStyle="1" w:styleId="131">
    <w:name w:val="табл_текст_центр_ 13"/>
    <w:basedOn w:val="a"/>
    <w:rsid w:val="008E02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header"/>
    <w:basedOn w:val="a"/>
    <w:link w:val="a6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8E02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8E0291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029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E0291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customStyle="1" w:styleId="FontStyle30">
    <w:name w:val="Font Style30"/>
    <w:rsid w:val="008E0291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rsid w:val="008E029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Заголовок №3 (5)"/>
    <w:rsid w:val="008E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Body Text Indent"/>
    <w:basedOn w:val="a"/>
    <w:link w:val="ac"/>
    <w:rsid w:val="008E029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e"/>
    <w:rsid w:val="008E0291"/>
    <w:pPr>
      <w:shd w:val="clear" w:color="auto" w:fill="FFFFFF"/>
      <w:spacing w:after="240" w:line="230" w:lineRule="exact"/>
      <w:ind w:hanging="320"/>
    </w:pPr>
    <w:rPr>
      <w:rFonts w:ascii="Times New Roman" w:eastAsia="Times New Roman" w:hAnsi="Times New Roman" w:cs="Times New Roman"/>
      <w:sz w:val="19"/>
      <w:szCs w:val="19"/>
      <w:lang w:val="x-none" w:eastAsia="x-none"/>
    </w:rPr>
  </w:style>
  <w:style w:type="character" w:customStyle="1" w:styleId="ae">
    <w:name w:val="Основной текст_"/>
    <w:link w:val="21"/>
    <w:rsid w:val="008E0291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x-none"/>
    </w:rPr>
  </w:style>
  <w:style w:type="character" w:customStyle="1" w:styleId="4">
    <w:name w:val="Основной текст (4)"/>
    <w:rsid w:val="008E02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8E0291"/>
  </w:style>
  <w:style w:type="character" w:styleId="af">
    <w:name w:val="page number"/>
    <w:basedOn w:val="a0"/>
    <w:rsid w:val="008E0291"/>
  </w:style>
  <w:style w:type="character" w:customStyle="1" w:styleId="31">
    <w:name w:val="Заголовок №3_"/>
    <w:link w:val="32"/>
    <w:rsid w:val="008E0291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E0291"/>
    <w:pPr>
      <w:shd w:val="clear" w:color="auto" w:fill="FFFFFF"/>
      <w:spacing w:before="1740" w:after="2220" w:line="0" w:lineRule="atLeast"/>
      <w:ind w:hanging="360"/>
      <w:jc w:val="center"/>
      <w:outlineLvl w:val="2"/>
    </w:pPr>
    <w:rPr>
      <w:sz w:val="27"/>
      <w:szCs w:val="27"/>
    </w:rPr>
  </w:style>
  <w:style w:type="paragraph" w:customStyle="1" w:styleId="af0">
    <w:name w:val="Обычный текст"/>
    <w:basedOn w:val="a"/>
    <w:rsid w:val="008E0291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сновной текст3"/>
    <w:basedOn w:val="a"/>
    <w:rsid w:val="008E0291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">
    <w:name w:val="Основной текст (6)_"/>
    <w:link w:val="60"/>
    <w:locked/>
    <w:rsid w:val="008E029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0291"/>
    <w:pPr>
      <w:shd w:val="clear" w:color="auto" w:fill="FFFFFF"/>
      <w:spacing w:after="0" w:line="250" w:lineRule="exact"/>
      <w:ind w:firstLine="660"/>
    </w:pPr>
    <w:rPr>
      <w:sz w:val="21"/>
      <w:szCs w:val="21"/>
    </w:rPr>
  </w:style>
  <w:style w:type="character" w:customStyle="1" w:styleId="14">
    <w:name w:val="Основной текст1"/>
    <w:rsid w:val="008E0291"/>
    <w:rPr>
      <w:rFonts w:ascii="Times New Roman" w:hAnsi="Times New Roman"/>
      <w:spacing w:val="0"/>
      <w:sz w:val="21"/>
      <w:szCs w:val="21"/>
      <w:shd w:val="clear" w:color="auto" w:fill="FFFFFF"/>
    </w:rPr>
  </w:style>
  <w:style w:type="paragraph" w:styleId="af1">
    <w:name w:val="Body Text"/>
    <w:basedOn w:val="a"/>
    <w:link w:val="af2"/>
    <w:rsid w:val="008E0291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291"/>
  </w:style>
  <w:style w:type="character" w:customStyle="1" w:styleId="a4">
    <w:name w:val="Абзац списка Знак"/>
    <w:link w:val="a3"/>
    <w:uiPriority w:val="34"/>
    <w:locked/>
    <w:rsid w:val="008E0291"/>
    <w:rPr>
      <w:rFonts w:ascii="Calibri" w:eastAsia="Times New Roman" w:hAnsi="Calibri" w:cs="Times New Roman"/>
      <w:lang w:val="x-none" w:eastAsia="x-none"/>
    </w:rPr>
  </w:style>
  <w:style w:type="character" w:customStyle="1" w:styleId="15">
    <w:name w:val="Заголовок №1"/>
    <w:rsid w:val="008E02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22">
    <w:name w:val="Body Text Indent 2"/>
    <w:basedOn w:val="a"/>
    <w:link w:val="23"/>
    <w:uiPriority w:val="99"/>
    <w:semiHidden/>
    <w:unhideWhenUsed/>
    <w:rsid w:val="008E0291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0291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8E0291"/>
    <w:pPr>
      <w:widowControl w:val="0"/>
      <w:spacing w:after="0" w:line="280" w:lineRule="auto"/>
      <w:ind w:left="880" w:right="800" w:firstLine="32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74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291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8E0291"/>
    <w:pPr>
      <w:widowControl w:val="0"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E0291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291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291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29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E0291"/>
    <w:rPr>
      <w:rFonts w:ascii="Times New Roman" w:eastAsia="Times New Roman" w:hAnsi="Times New Roman" w:cs="Times New Roman"/>
      <w:b/>
      <w:bCs/>
      <w:sz w:val="32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8E02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E02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29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0291"/>
  </w:style>
  <w:style w:type="paragraph" w:customStyle="1" w:styleId="Default">
    <w:name w:val="Default"/>
    <w:rsid w:val="008E0291"/>
    <w:pPr>
      <w:autoSpaceDE w:val="0"/>
      <w:autoSpaceDN w:val="0"/>
      <w:adjustRightInd w:val="0"/>
      <w:spacing w:after="0" w:line="240" w:lineRule="auto"/>
      <w:jc w:val="left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E029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x-none" w:eastAsia="x-none"/>
    </w:rPr>
  </w:style>
  <w:style w:type="paragraph" w:customStyle="1" w:styleId="12">
    <w:name w:val="табл_подписи_12"/>
    <w:basedOn w:val="a"/>
    <w:rsid w:val="008E0291"/>
    <w:pPr>
      <w:spacing w:after="0" w:line="288" w:lineRule="auto"/>
      <w:jc w:val="center"/>
    </w:pPr>
    <w:rPr>
      <w:rFonts w:ascii="Times New Roman" w:eastAsia="Times New Roman" w:hAnsi="Times New Roman" w:cs="Times New Roman"/>
      <w:i/>
      <w:sz w:val="26"/>
      <w:szCs w:val="24"/>
      <w:lang w:eastAsia="ar-SA"/>
    </w:rPr>
  </w:style>
  <w:style w:type="character" w:customStyle="1" w:styleId="13">
    <w:name w:val="табл_заголовок_13 Знак"/>
    <w:link w:val="130"/>
    <w:locked/>
    <w:rsid w:val="008E0291"/>
    <w:rPr>
      <w:b/>
      <w:bCs/>
      <w:sz w:val="26"/>
    </w:rPr>
  </w:style>
  <w:style w:type="paragraph" w:customStyle="1" w:styleId="130">
    <w:name w:val="табл_заголовок_13"/>
    <w:basedOn w:val="a"/>
    <w:link w:val="13"/>
    <w:rsid w:val="008E0291"/>
    <w:pPr>
      <w:spacing w:after="240" w:line="288" w:lineRule="auto"/>
      <w:jc w:val="center"/>
    </w:pPr>
    <w:rPr>
      <w:b/>
      <w:bCs/>
      <w:sz w:val="26"/>
    </w:rPr>
  </w:style>
  <w:style w:type="paragraph" w:customStyle="1" w:styleId="131">
    <w:name w:val="табл_текст_центр_ 13"/>
    <w:basedOn w:val="a"/>
    <w:rsid w:val="008E02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5">
    <w:name w:val="header"/>
    <w:basedOn w:val="a"/>
    <w:link w:val="a6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8E029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8E0291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8E0291"/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029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E0291"/>
    <w:pPr>
      <w:widowControl w:val="0"/>
      <w:spacing w:after="0" w:line="240" w:lineRule="auto"/>
      <w:jc w:val="left"/>
    </w:pPr>
    <w:rPr>
      <w:rFonts w:ascii="Calibri" w:eastAsia="Calibri" w:hAnsi="Calibri" w:cs="Times New Roman"/>
      <w:lang w:val="en-US"/>
    </w:rPr>
  </w:style>
  <w:style w:type="character" w:customStyle="1" w:styleId="FontStyle30">
    <w:name w:val="Font Style30"/>
    <w:rsid w:val="008E0291"/>
    <w:rPr>
      <w:rFonts w:ascii="Times New Roman" w:hAnsi="Times New Roman" w:cs="Times New Roman" w:hint="default"/>
      <w:sz w:val="22"/>
      <w:szCs w:val="22"/>
    </w:rPr>
  </w:style>
  <w:style w:type="table" w:styleId="aa">
    <w:name w:val="Table Grid"/>
    <w:basedOn w:val="a1"/>
    <w:rsid w:val="008E0291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Заголовок №3 (5)"/>
    <w:rsid w:val="008E0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b">
    <w:name w:val="Body Text Indent"/>
    <w:basedOn w:val="a"/>
    <w:link w:val="ac"/>
    <w:rsid w:val="008E0291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e"/>
    <w:rsid w:val="008E0291"/>
    <w:pPr>
      <w:shd w:val="clear" w:color="auto" w:fill="FFFFFF"/>
      <w:spacing w:after="240" w:line="230" w:lineRule="exact"/>
      <w:ind w:hanging="320"/>
    </w:pPr>
    <w:rPr>
      <w:rFonts w:ascii="Times New Roman" w:eastAsia="Times New Roman" w:hAnsi="Times New Roman" w:cs="Times New Roman"/>
      <w:sz w:val="19"/>
      <w:szCs w:val="19"/>
      <w:lang w:val="x-none" w:eastAsia="x-none"/>
    </w:rPr>
  </w:style>
  <w:style w:type="character" w:customStyle="1" w:styleId="ae">
    <w:name w:val="Основной текст_"/>
    <w:link w:val="21"/>
    <w:rsid w:val="008E0291"/>
    <w:rPr>
      <w:rFonts w:ascii="Times New Roman" w:eastAsia="Times New Roman" w:hAnsi="Times New Roman" w:cs="Times New Roman"/>
      <w:sz w:val="19"/>
      <w:szCs w:val="19"/>
      <w:shd w:val="clear" w:color="auto" w:fill="FFFFFF"/>
      <w:lang w:val="x-none" w:eastAsia="x-none"/>
    </w:rPr>
  </w:style>
  <w:style w:type="character" w:customStyle="1" w:styleId="4">
    <w:name w:val="Основной текст (4)"/>
    <w:rsid w:val="008E029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8E0291"/>
  </w:style>
  <w:style w:type="character" w:styleId="af">
    <w:name w:val="page number"/>
    <w:basedOn w:val="a0"/>
    <w:rsid w:val="008E0291"/>
  </w:style>
  <w:style w:type="character" w:customStyle="1" w:styleId="31">
    <w:name w:val="Заголовок №3_"/>
    <w:link w:val="32"/>
    <w:rsid w:val="008E0291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8E0291"/>
    <w:pPr>
      <w:shd w:val="clear" w:color="auto" w:fill="FFFFFF"/>
      <w:spacing w:before="1740" w:after="2220" w:line="0" w:lineRule="atLeast"/>
      <w:ind w:hanging="360"/>
      <w:jc w:val="center"/>
      <w:outlineLvl w:val="2"/>
    </w:pPr>
    <w:rPr>
      <w:sz w:val="27"/>
      <w:szCs w:val="27"/>
    </w:rPr>
  </w:style>
  <w:style w:type="paragraph" w:customStyle="1" w:styleId="af0">
    <w:name w:val="Обычный текст"/>
    <w:basedOn w:val="a"/>
    <w:rsid w:val="008E0291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">
    <w:name w:val="Основной текст3"/>
    <w:basedOn w:val="a"/>
    <w:rsid w:val="008E0291"/>
    <w:pPr>
      <w:shd w:val="clear" w:color="auto" w:fill="FFFFFF"/>
      <w:spacing w:after="24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6">
    <w:name w:val="Основной текст (6)_"/>
    <w:link w:val="60"/>
    <w:locked/>
    <w:rsid w:val="008E029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E0291"/>
    <w:pPr>
      <w:shd w:val="clear" w:color="auto" w:fill="FFFFFF"/>
      <w:spacing w:after="0" w:line="250" w:lineRule="exact"/>
      <w:ind w:firstLine="660"/>
    </w:pPr>
    <w:rPr>
      <w:sz w:val="21"/>
      <w:szCs w:val="21"/>
    </w:rPr>
  </w:style>
  <w:style w:type="character" w:customStyle="1" w:styleId="14">
    <w:name w:val="Основной текст1"/>
    <w:rsid w:val="008E0291"/>
    <w:rPr>
      <w:rFonts w:ascii="Times New Roman" w:hAnsi="Times New Roman"/>
      <w:spacing w:val="0"/>
      <w:sz w:val="21"/>
      <w:szCs w:val="21"/>
      <w:shd w:val="clear" w:color="auto" w:fill="FFFFFF"/>
    </w:rPr>
  </w:style>
  <w:style w:type="paragraph" w:styleId="af1">
    <w:name w:val="Body Text"/>
    <w:basedOn w:val="a"/>
    <w:link w:val="af2"/>
    <w:rsid w:val="008E0291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8E02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2">
    <w:name w:val="c2"/>
    <w:basedOn w:val="a"/>
    <w:rsid w:val="008E02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291"/>
  </w:style>
  <w:style w:type="character" w:customStyle="1" w:styleId="a4">
    <w:name w:val="Абзац списка Знак"/>
    <w:link w:val="a3"/>
    <w:uiPriority w:val="34"/>
    <w:locked/>
    <w:rsid w:val="008E0291"/>
    <w:rPr>
      <w:rFonts w:ascii="Calibri" w:eastAsia="Times New Roman" w:hAnsi="Calibri" w:cs="Times New Roman"/>
      <w:lang w:val="x-none" w:eastAsia="x-none"/>
    </w:rPr>
  </w:style>
  <w:style w:type="character" w:customStyle="1" w:styleId="15">
    <w:name w:val="Заголовок №1"/>
    <w:rsid w:val="008E02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22">
    <w:name w:val="Body Text Indent 2"/>
    <w:basedOn w:val="a"/>
    <w:link w:val="23"/>
    <w:uiPriority w:val="99"/>
    <w:semiHidden/>
    <w:unhideWhenUsed/>
    <w:rsid w:val="008E0291"/>
    <w:pPr>
      <w:spacing w:after="120" w:line="480" w:lineRule="auto"/>
      <w:ind w:left="283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E0291"/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8E0291"/>
    <w:pPr>
      <w:widowControl w:val="0"/>
      <w:spacing w:after="0" w:line="280" w:lineRule="auto"/>
      <w:ind w:left="880" w:right="800" w:firstLine="32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74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2019-11-23T19:27:00Z</dcterms:created>
  <dcterms:modified xsi:type="dcterms:W3CDTF">2020-04-11T14:56:00Z</dcterms:modified>
</cp:coreProperties>
</file>