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4F" w:rsidRDefault="00F23F4F" w:rsidP="00F23F4F">
      <w:pPr>
        <w:pStyle w:val="a"/>
        <w:numPr>
          <w:ilvl w:val="0"/>
          <w:numId w:val="0"/>
        </w:numPr>
        <w:spacing w:before="0"/>
        <w:jc w:val="center"/>
        <w:outlineLvl w:val="0"/>
        <w:rPr>
          <w:sz w:val="36"/>
          <w:szCs w:val="36"/>
        </w:rPr>
      </w:pPr>
    </w:p>
    <w:p w:rsidR="00F23F4F" w:rsidRPr="00F23F4F" w:rsidRDefault="00F23F4F" w:rsidP="00F23F4F">
      <w:pPr>
        <w:pStyle w:val="a"/>
        <w:numPr>
          <w:ilvl w:val="0"/>
          <w:numId w:val="0"/>
        </w:numPr>
        <w:spacing w:before="0"/>
        <w:jc w:val="center"/>
        <w:outlineLvl w:val="0"/>
        <w:rPr>
          <w:sz w:val="36"/>
          <w:szCs w:val="36"/>
        </w:rPr>
      </w:pPr>
      <w:r w:rsidRPr="00F23F4F">
        <w:rPr>
          <w:sz w:val="36"/>
          <w:szCs w:val="36"/>
        </w:rPr>
        <w:t>И</w:t>
      </w:r>
      <w:r w:rsidRPr="00F23F4F">
        <w:rPr>
          <w:sz w:val="36"/>
          <w:szCs w:val="36"/>
        </w:rPr>
        <w:t>нформаци</w:t>
      </w:r>
      <w:r w:rsidRPr="00F23F4F">
        <w:rPr>
          <w:sz w:val="36"/>
          <w:szCs w:val="36"/>
        </w:rPr>
        <w:t>я</w:t>
      </w:r>
      <w:r w:rsidRPr="00F23F4F">
        <w:rPr>
          <w:sz w:val="36"/>
          <w:szCs w:val="36"/>
        </w:rPr>
        <w:t xml:space="preserve"> о количестве мест для приема в рамках контрольных цифр</w:t>
      </w:r>
    </w:p>
    <w:p w:rsidR="00F23F4F" w:rsidRPr="00F23F4F" w:rsidRDefault="00F23F4F" w:rsidP="00F23F4F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488"/>
        <w:gridCol w:w="4460"/>
        <w:gridCol w:w="1925"/>
        <w:gridCol w:w="2055"/>
        <w:gridCol w:w="2460"/>
        <w:gridCol w:w="2398"/>
        <w:tblGridChange w:id="0">
          <w:tblGrid>
            <w:gridCol w:w="1488"/>
            <w:gridCol w:w="4460"/>
            <w:gridCol w:w="1925"/>
            <w:gridCol w:w="2055"/>
            <w:gridCol w:w="2460"/>
            <w:gridCol w:w="2398"/>
          </w:tblGrid>
        </w:tblGridChange>
      </w:tblGrid>
      <w:tr w:rsidR="00F23F4F" w:rsidRPr="007D7DB4" w:rsidTr="00F23F4F">
        <w:trPr>
          <w:trHeight w:val="612"/>
          <w:tblHeader/>
        </w:trPr>
        <w:tc>
          <w:tcPr>
            <w:tcW w:w="503" w:type="pct"/>
            <w:vMerge w:val="restart"/>
            <w:tcBorders>
              <w:bottom w:val="single" w:sz="8" w:space="0" w:color="auto"/>
            </w:tcBorders>
          </w:tcPr>
          <w:p w:rsidR="00F23F4F" w:rsidRPr="007D7DB4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 w:val="22"/>
                <w:szCs w:val="28"/>
                <w:lang w:eastAsia="en-US"/>
              </w:rPr>
            </w:pPr>
            <w:r w:rsidRPr="007D7DB4">
              <w:rPr>
                <w:color w:val="000000"/>
                <w:sz w:val="22"/>
                <w:szCs w:val="28"/>
                <w:lang w:eastAsia="en-US"/>
              </w:rPr>
              <w:t>Код</w:t>
            </w:r>
          </w:p>
        </w:tc>
        <w:tc>
          <w:tcPr>
            <w:tcW w:w="1508" w:type="pct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F23F4F" w:rsidRPr="007D7DB4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 w:val="22"/>
                <w:szCs w:val="28"/>
                <w:lang w:eastAsia="en-US"/>
              </w:rPr>
            </w:pPr>
            <w:r w:rsidRPr="007D7DB4">
              <w:rPr>
                <w:color w:val="000000"/>
                <w:sz w:val="22"/>
                <w:szCs w:val="28"/>
                <w:lang w:eastAsia="en-US"/>
              </w:rPr>
              <w:t>Специальность</w:t>
            </w:r>
            <w:r>
              <w:rPr>
                <w:color w:val="000000"/>
                <w:sz w:val="22"/>
                <w:szCs w:val="28"/>
                <w:lang w:eastAsia="en-US"/>
              </w:rPr>
              <w:t>, направление</w:t>
            </w:r>
          </w:p>
        </w:tc>
        <w:tc>
          <w:tcPr>
            <w:tcW w:w="651" w:type="pct"/>
            <w:vMerge w:val="restart"/>
            <w:tcBorders>
              <w:bottom w:val="single" w:sz="8" w:space="0" w:color="auto"/>
            </w:tcBorders>
          </w:tcPr>
          <w:p w:rsidR="00F23F4F" w:rsidRPr="007D7DB4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 w:val="22"/>
                <w:szCs w:val="28"/>
                <w:lang w:eastAsia="en-US"/>
              </w:rPr>
            </w:pPr>
            <w:r w:rsidRPr="007D7DB4">
              <w:rPr>
                <w:color w:val="000000"/>
                <w:sz w:val="22"/>
                <w:szCs w:val="28"/>
                <w:lang w:eastAsia="en-US"/>
              </w:rPr>
              <w:t>Всего</w:t>
            </w:r>
          </w:p>
        </w:tc>
        <w:tc>
          <w:tcPr>
            <w:tcW w:w="2339" w:type="pct"/>
            <w:gridSpan w:val="3"/>
            <w:tcBorders>
              <w:bottom w:val="single" w:sz="8" w:space="0" w:color="auto"/>
            </w:tcBorders>
          </w:tcPr>
          <w:p w:rsidR="00F23F4F" w:rsidRPr="007D7DB4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 w:val="22"/>
                <w:szCs w:val="28"/>
                <w:lang w:eastAsia="en-US"/>
              </w:rPr>
            </w:pPr>
            <w:r w:rsidRPr="007D7DB4">
              <w:rPr>
                <w:color w:val="000000"/>
                <w:sz w:val="22"/>
                <w:szCs w:val="28"/>
                <w:lang w:eastAsia="en-US"/>
              </w:rPr>
              <w:t>Контрольные цифры приема</w:t>
            </w:r>
          </w:p>
        </w:tc>
      </w:tr>
      <w:tr w:rsidR="00F23F4F" w:rsidRPr="007D7DB4" w:rsidTr="00F23F4F">
        <w:trPr>
          <w:tblHeader/>
        </w:trPr>
        <w:tc>
          <w:tcPr>
            <w:tcW w:w="503" w:type="pct"/>
            <w:vMerge/>
          </w:tcPr>
          <w:p w:rsidR="00F23F4F" w:rsidRPr="007D7DB4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 w:val="22"/>
                <w:szCs w:val="28"/>
                <w:lang w:eastAsia="en-US"/>
              </w:rPr>
            </w:pPr>
          </w:p>
        </w:tc>
        <w:tc>
          <w:tcPr>
            <w:tcW w:w="1508" w:type="pct"/>
            <w:vMerge/>
            <w:shd w:val="clear" w:color="auto" w:fill="auto"/>
          </w:tcPr>
          <w:p w:rsidR="00F23F4F" w:rsidRPr="007D7DB4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 w:val="22"/>
                <w:szCs w:val="28"/>
                <w:lang w:eastAsia="en-US"/>
              </w:rPr>
            </w:pPr>
          </w:p>
        </w:tc>
        <w:tc>
          <w:tcPr>
            <w:tcW w:w="651" w:type="pct"/>
            <w:vMerge/>
          </w:tcPr>
          <w:p w:rsidR="00F23F4F" w:rsidRPr="007D7DB4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 w:val="22"/>
                <w:szCs w:val="28"/>
                <w:lang w:eastAsia="en-US"/>
              </w:rPr>
            </w:pPr>
          </w:p>
        </w:tc>
        <w:tc>
          <w:tcPr>
            <w:tcW w:w="695" w:type="pct"/>
          </w:tcPr>
          <w:p w:rsidR="00F23F4F" w:rsidRPr="007D7DB4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 w:val="22"/>
                <w:szCs w:val="28"/>
                <w:lang w:eastAsia="en-US"/>
              </w:rPr>
            </w:pPr>
            <w:r w:rsidRPr="007D7DB4">
              <w:rPr>
                <w:color w:val="000000"/>
                <w:sz w:val="22"/>
                <w:szCs w:val="28"/>
                <w:lang w:eastAsia="en-US"/>
              </w:rPr>
              <w:t>Очное</w:t>
            </w:r>
          </w:p>
        </w:tc>
        <w:tc>
          <w:tcPr>
            <w:tcW w:w="832" w:type="pct"/>
          </w:tcPr>
          <w:p w:rsidR="00F23F4F" w:rsidRPr="007D7DB4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 w:val="22"/>
                <w:szCs w:val="28"/>
                <w:lang w:eastAsia="en-US"/>
              </w:rPr>
            </w:pPr>
            <w:r w:rsidRPr="007D7DB4">
              <w:rPr>
                <w:color w:val="000000"/>
                <w:sz w:val="22"/>
                <w:szCs w:val="28"/>
                <w:lang w:eastAsia="en-US"/>
              </w:rPr>
              <w:t>Заочное</w:t>
            </w:r>
          </w:p>
        </w:tc>
        <w:tc>
          <w:tcPr>
            <w:tcW w:w="812" w:type="pct"/>
          </w:tcPr>
          <w:p w:rsidR="00F23F4F" w:rsidRPr="007D7DB4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 w:val="22"/>
                <w:szCs w:val="28"/>
                <w:lang w:eastAsia="en-US"/>
              </w:rPr>
            </w:pPr>
            <w:r w:rsidRPr="007D7DB4">
              <w:rPr>
                <w:color w:val="000000"/>
                <w:sz w:val="22"/>
                <w:szCs w:val="28"/>
                <w:lang w:eastAsia="en-US"/>
              </w:rPr>
              <w:t>Очно-заочное</w:t>
            </w:r>
          </w:p>
        </w:tc>
      </w:tr>
      <w:tr w:rsidR="00F23F4F" w:rsidRPr="007D7DB4" w:rsidTr="00F23F4F">
        <w:trPr>
          <w:trHeight w:val="263"/>
          <w:tblHeader/>
        </w:trPr>
        <w:tc>
          <w:tcPr>
            <w:tcW w:w="503" w:type="pct"/>
          </w:tcPr>
          <w:p w:rsidR="00F23F4F" w:rsidRPr="007D7DB4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 w:val="22"/>
                <w:szCs w:val="28"/>
                <w:lang w:eastAsia="en-US"/>
              </w:rPr>
            </w:pPr>
            <w:r w:rsidRPr="007D7DB4">
              <w:rPr>
                <w:color w:val="000000"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1508" w:type="pct"/>
            <w:shd w:val="clear" w:color="auto" w:fill="auto"/>
          </w:tcPr>
          <w:p w:rsidR="00F23F4F" w:rsidRPr="007D7DB4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 w:val="22"/>
                <w:szCs w:val="28"/>
                <w:lang w:eastAsia="en-US"/>
              </w:rPr>
            </w:pPr>
            <w:r w:rsidRPr="007D7DB4">
              <w:rPr>
                <w:color w:val="000000"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651" w:type="pct"/>
          </w:tcPr>
          <w:p w:rsidR="00F23F4F" w:rsidRPr="007D7DB4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 w:val="22"/>
                <w:szCs w:val="28"/>
                <w:lang w:eastAsia="en-US"/>
              </w:rPr>
            </w:pPr>
            <w:r w:rsidRPr="007D7DB4">
              <w:rPr>
                <w:color w:val="000000"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695" w:type="pct"/>
          </w:tcPr>
          <w:p w:rsidR="00F23F4F" w:rsidRPr="007D7DB4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 w:val="22"/>
                <w:szCs w:val="28"/>
                <w:lang w:eastAsia="en-US"/>
              </w:rPr>
            </w:pPr>
            <w:r w:rsidRPr="007D7DB4">
              <w:rPr>
                <w:color w:val="000000"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832" w:type="pct"/>
          </w:tcPr>
          <w:p w:rsidR="00F23F4F" w:rsidRPr="007D7DB4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 w:val="22"/>
                <w:szCs w:val="28"/>
                <w:lang w:eastAsia="en-US"/>
              </w:rPr>
            </w:pPr>
            <w:r w:rsidRPr="007D7DB4">
              <w:rPr>
                <w:color w:val="000000"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812" w:type="pct"/>
          </w:tcPr>
          <w:p w:rsidR="00F23F4F" w:rsidRPr="007D7DB4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 w:val="22"/>
                <w:szCs w:val="28"/>
                <w:lang w:eastAsia="en-US"/>
              </w:rPr>
            </w:pPr>
            <w:r w:rsidRPr="007D7DB4">
              <w:rPr>
                <w:color w:val="000000"/>
                <w:sz w:val="22"/>
                <w:szCs w:val="28"/>
                <w:lang w:eastAsia="en-US"/>
              </w:rPr>
              <w:t>6</w:t>
            </w:r>
          </w:p>
        </w:tc>
      </w:tr>
      <w:tr w:rsidR="00F23F4F" w:rsidRPr="007D7DB4" w:rsidTr="00F23F4F">
        <w:trPr>
          <w:tblHeader/>
        </w:trPr>
        <w:tc>
          <w:tcPr>
            <w:tcW w:w="503" w:type="pct"/>
            <w:vAlign w:val="center"/>
          </w:tcPr>
          <w:p w:rsidR="00F23F4F" w:rsidRPr="00F23F4F" w:rsidRDefault="00F23F4F" w:rsidP="00950F4F">
            <w:pPr>
              <w:tabs>
                <w:tab w:val="left" w:pos="426"/>
              </w:tabs>
              <w:spacing w:line="240" w:lineRule="auto"/>
              <w:ind w:left="-142" w:firstLine="0"/>
              <w:jc w:val="center"/>
              <w:rPr>
                <w:color w:val="000000"/>
                <w:szCs w:val="24"/>
              </w:rPr>
            </w:pPr>
            <w:bookmarkStart w:id="1" w:name="_GoBack" w:colFirst="0" w:colLast="5"/>
            <w:r w:rsidRPr="00F23F4F">
              <w:rPr>
                <w:color w:val="000000"/>
                <w:szCs w:val="24"/>
              </w:rPr>
              <w:t>43.02.11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F23F4F" w:rsidRPr="00F23F4F" w:rsidRDefault="00F23F4F" w:rsidP="00950F4F">
            <w:pPr>
              <w:tabs>
                <w:tab w:val="left" w:pos="291"/>
              </w:tabs>
              <w:spacing w:line="240" w:lineRule="auto"/>
              <w:ind w:left="-134" w:firstLine="0"/>
              <w:jc w:val="center"/>
              <w:rPr>
                <w:color w:val="000000"/>
                <w:szCs w:val="24"/>
              </w:rPr>
            </w:pPr>
            <w:r w:rsidRPr="00F23F4F">
              <w:rPr>
                <w:color w:val="000000"/>
                <w:szCs w:val="24"/>
              </w:rPr>
              <w:t>Гостиничный сервис</w:t>
            </w:r>
          </w:p>
        </w:tc>
        <w:tc>
          <w:tcPr>
            <w:tcW w:w="651" w:type="pct"/>
          </w:tcPr>
          <w:p w:rsidR="00F23F4F" w:rsidRPr="00F23F4F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F23F4F">
              <w:rPr>
                <w:color w:val="000000"/>
                <w:szCs w:val="24"/>
                <w:lang w:eastAsia="en-US"/>
              </w:rPr>
              <w:t>50</w:t>
            </w:r>
          </w:p>
        </w:tc>
        <w:tc>
          <w:tcPr>
            <w:tcW w:w="695" w:type="pct"/>
          </w:tcPr>
          <w:p w:rsidR="00F23F4F" w:rsidRPr="00F23F4F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F23F4F">
              <w:rPr>
                <w:color w:val="000000"/>
                <w:szCs w:val="24"/>
                <w:lang w:eastAsia="en-US"/>
              </w:rPr>
              <w:t>40</w:t>
            </w:r>
          </w:p>
        </w:tc>
        <w:tc>
          <w:tcPr>
            <w:tcW w:w="832" w:type="pct"/>
          </w:tcPr>
          <w:p w:rsidR="00F23F4F" w:rsidRPr="00F23F4F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F23F4F">
              <w:rPr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812" w:type="pct"/>
          </w:tcPr>
          <w:p w:rsidR="00F23F4F" w:rsidRPr="00F23F4F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F23F4F">
              <w:rPr>
                <w:color w:val="000000"/>
                <w:szCs w:val="24"/>
                <w:lang w:eastAsia="en-US"/>
              </w:rPr>
              <w:t>-</w:t>
            </w:r>
          </w:p>
        </w:tc>
      </w:tr>
      <w:tr w:rsidR="00F23F4F" w:rsidRPr="007D7DB4" w:rsidTr="00F23F4F">
        <w:trPr>
          <w:tblHeader/>
        </w:trPr>
        <w:tc>
          <w:tcPr>
            <w:tcW w:w="503" w:type="pct"/>
            <w:vAlign w:val="center"/>
          </w:tcPr>
          <w:p w:rsidR="00F23F4F" w:rsidRPr="00F23F4F" w:rsidRDefault="00F23F4F" w:rsidP="00950F4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23F4F">
              <w:rPr>
                <w:color w:val="000000"/>
                <w:szCs w:val="24"/>
              </w:rPr>
              <w:t>38.03.02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F23F4F" w:rsidRPr="00F23F4F" w:rsidRDefault="00F23F4F" w:rsidP="00950F4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23F4F">
              <w:rPr>
                <w:color w:val="000000"/>
                <w:szCs w:val="24"/>
              </w:rPr>
              <w:t>Менеджмент</w:t>
            </w:r>
          </w:p>
        </w:tc>
        <w:tc>
          <w:tcPr>
            <w:tcW w:w="651" w:type="pct"/>
          </w:tcPr>
          <w:p w:rsidR="00F23F4F" w:rsidRPr="00F23F4F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F23F4F">
              <w:rPr>
                <w:color w:val="000000"/>
                <w:szCs w:val="24"/>
                <w:lang w:eastAsia="en-US"/>
              </w:rPr>
              <w:t>50</w:t>
            </w:r>
          </w:p>
        </w:tc>
        <w:tc>
          <w:tcPr>
            <w:tcW w:w="695" w:type="pct"/>
          </w:tcPr>
          <w:p w:rsidR="00F23F4F" w:rsidRPr="00F23F4F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F23F4F">
              <w:rPr>
                <w:color w:val="000000"/>
                <w:szCs w:val="24"/>
                <w:lang w:eastAsia="en-US"/>
              </w:rPr>
              <w:t>20</w:t>
            </w:r>
          </w:p>
        </w:tc>
        <w:tc>
          <w:tcPr>
            <w:tcW w:w="832" w:type="pct"/>
          </w:tcPr>
          <w:p w:rsidR="00F23F4F" w:rsidRPr="00F23F4F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F23F4F">
              <w:rPr>
                <w:color w:val="000000"/>
                <w:szCs w:val="24"/>
                <w:lang w:eastAsia="en-US"/>
              </w:rPr>
              <w:t>30</w:t>
            </w:r>
          </w:p>
        </w:tc>
        <w:tc>
          <w:tcPr>
            <w:tcW w:w="812" w:type="pct"/>
          </w:tcPr>
          <w:p w:rsidR="00F23F4F" w:rsidRPr="00F23F4F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F23F4F">
              <w:rPr>
                <w:color w:val="000000"/>
                <w:szCs w:val="24"/>
                <w:lang w:eastAsia="en-US"/>
              </w:rPr>
              <w:t>-</w:t>
            </w:r>
          </w:p>
        </w:tc>
      </w:tr>
      <w:tr w:rsidR="00F23F4F" w:rsidRPr="007D7DB4" w:rsidTr="00F23F4F">
        <w:trPr>
          <w:tblHeader/>
        </w:trPr>
        <w:tc>
          <w:tcPr>
            <w:tcW w:w="503" w:type="pct"/>
            <w:vAlign w:val="center"/>
          </w:tcPr>
          <w:p w:rsidR="00F23F4F" w:rsidRPr="00F23F4F" w:rsidRDefault="00F23F4F" w:rsidP="00950F4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23F4F">
              <w:rPr>
                <w:color w:val="000000"/>
                <w:szCs w:val="24"/>
              </w:rPr>
              <w:t>38.02.03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F23F4F" w:rsidRPr="00F23F4F" w:rsidRDefault="00F23F4F" w:rsidP="00950F4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23F4F">
              <w:rPr>
                <w:color w:val="000000"/>
                <w:szCs w:val="24"/>
              </w:rPr>
              <w:t>Управление персоналом</w:t>
            </w:r>
          </w:p>
        </w:tc>
        <w:tc>
          <w:tcPr>
            <w:tcW w:w="651" w:type="pct"/>
          </w:tcPr>
          <w:p w:rsidR="00F23F4F" w:rsidRPr="00F23F4F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F23F4F">
              <w:rPr>
                <w:color w:val="000000"/>
                <w:szCs w:val="24"/>
                <w:lang w:eastAsia="en-US"/>
              </w:rPr>
              <w:t>50</w:t>
            </w:r>
          </w:p>
        </w:tc>
        <w:tc>
          <w:tcPr>
            <w:tcW w:w="695" w:type="pct"/>
          </w:tcPr>
          <w:p w:rsidR="00F23F4F" w:rsidRPr="00F23F4F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F23F4F">
              <w:rPr>
                <w:color w:val="000000"/>
                <w:szCs w:val="24"/>
                <w:lang w:eastAsia="en-US"/>
              </w:rPr>
              <w:t>20</w:t>
            </w:r>
          </w:p>
        </w:tc>
        <w:tc>
          <w:tcPr>
            <w:tcW w:w="832" w:type="pct"/>
          </w:tcPr>
          <w:p w:rsidR="00F23F4F" w:rsidRPr="00F23F4F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F23F4F">
              <w:rPr>
                <w:color w:val="000000"/>
                <w:szCs w:val="24"/>
                <w:lang w:eastAsia="en-US"/>
              </w:rPr>
              <w:t>30</w:t>
            </w:r>
          </w:p>
        </w:tc>
        <w:tc>
          <w:tcPr>
            <w:tcW w:w="812" w:type="pct"/>
          </w:tcPr>
          <w:p w:rsidR="00F23F4F" w:rsidRPr="00F23F4F" w:rsidRDefault="00F23F4F" w:rsidP="00950F4F">
            <w:pPr>
              <w:adjustRightInd/>
              <w:spacing w:after="200" w:line="276" w:lineRule="auto"/>
              <w:ind w:firstLine="0"/>
              <w:jc w:val="center"/>
              <w:textAlignment w:val="auto"/>
              <w:rPr>
                <w:color w:val="000000"/>
                <w:szCs w:val="24"/>
                <w:lang w:eastAsia="en-US"/>
              </w:rPr>
            </w:pPr>
            <w:r w:rsidRPr="00F23F4F">
              <w:rPr>
                <w:color w:val="000000"/>
                <w:szCs w:val="24"/>
                <w:lang w:eastAsia="en-US"/>
              </w:rPr>
              <w:t>-</w:t>
            </w:r>
          </w:p>
        </w:tc>
      </w:tr>
      <w:bookmarkEnd w:id="1"/>
    </w:tbl>
    <w:p w:rsidR="00F23F4F" w:rsidRDefault="00F23F4F" w:rsidP="00F23F4F">
      <w:pPr>
        <w:tabs>
          <w:tab w:val="left" w:pos="1686"/>
        </w:tabs>
        <w:spacing w:line="240" w:lineRule="auto"/>
        <w:ind w:firstLine="0"/>
      </w:pPr>
    </w:p>
    <w:p w:rsidR="00F23F4F" w:rsidRDefault="00F23F4F" w:rsidP="00F23F4F">
      <w:pPr>
        <w:tabs>
          <w:tab w:val="left" w:pos="1686"/>
        </w:tabs>
        <w:spacing w:line="240" w:lineRule="auto"/>
        <w:ind w:firstLine="0"/>
      </w:pPr>
    </w:p>
    <w:p w:rsidR="00345AEF" w:rsidRDefault="00345AEF"/>
    <w:sectPr w:rsidR="00345AEF" w:rsidSect="00F23F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3F48"/>
    <w:multiLevelType w:val="hybridMultilevel"/>
    <w:tmpl w:val="4992E2D0"/>
    <w:lvl w:ilvl="0" w:tplc="17487A46">
      <w:start w:val="1"/>
      <w:numFmt w:val="decimal"/>
      <w:pStyle w:val="a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B5"/>
    <w:rsid w:val="00075FB5"/>
    <w:rsid w:val="00345AEF"/>
    <w:rsid w:val="00F2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3F4F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аблица Наименование"/>
    <w:basedOn w:val="a0"/>
    <w:next w:val="a0"/>
    <w:qFormat/>
    <w:rsid w:val="00F23F4F"/>
    <w:pPr>
      <w:keepNext/>
      <w:numPr>
        <w:numId w:val="1"/>
      </w:numPr>
      <w:spacing w:before="36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3F4F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аблица Наименование"/>
    <w:basedOn w:val="a0"/>
    <w:next w:val="a0"/>
    <w:qFormat/>
    <w:rsid w:val="00F23F4F"/>
    <w:pPr>
      <w:keepNext/>
      <w:numPr>
        <w:numId w:val="1"/>
      </w:numPr>
      <w:spacing w:before="3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rmatpskov@outlook.com</dc:creator>
  <cp:keywords/>
  <dc:description/>
  <cp:lastModifiedBy>rmatpskov@outlook.com</cp:lastModifiedBy>
  <cp:revision>2</cp:revision>
  <dcterms:created xsi:type="dcterms:W3CDTF">2019-11-25T07:31:00Z</dcterms:created>
  <dcterms:modified xsi:type="dcterms:W3CDTF">2019-11-25T07:33:00Z</dcterms:modified>
</cp:coreProperties>
</file>