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B4"/>
      </w:r>
      <w:r>
        <w:rPr>
          <w:rFonts w:ascii="Times New Roman" w:hAnsi="Times New Roman" w:cs="Times New Roman"/>
          <w:b/>
          <w:bCs/>
          <w:sz w:val="28"/>
          <w:szCs w:val="28"/>
        </w:rPr>
        <w:t>ЕСКИЕ РЕКОМЕНДАЦИИ ДЛЯ СТУДЕНТОВ.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PRIVATE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УПРАВЛЕНИЕ КА</w:t>
      </w:r>
      <w:r w:rsidR="0028787E">
        <w:rPr>
          <w:rFonts w:ascii="Times New Roman" w:hAnsi="Times New Roman" w:cs="Times New Roman"/>
          <w:b/>
          <w:bCs/>
          <w:smallCap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ЕСТВОМ. 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Из представленных ниже заданий студент выбирает два, соответствующих его профессиональным интересам.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“Разработка системы  управления по обеспе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ению ка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ества услуг на отдельных предприятиях индустрии туризма с помощью управлен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еских функций”.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Следует представить предприятие, кратко описать  основную деятельность предприятия, ее особенности, технологию производства услуг и обслуживания потребителей услуг. С этой целью могут быть использованы данные реально существующих предприятий соответствующего профиля.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>Далее необходимо представить и проанализировать  необходимость  обеспе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производимых услуг. Для этого, необходимо описать компоненты, из которых складывается система обеспе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производимых услуг в следующей последовательности: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2.1 Политика предприятия  в области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сформулировать основные цели и направления деятельности предприятия в области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ества, определить круг 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астников и исполнителей поставленных целей.  При этом необходимо 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итывать требования международных и национальных стандартов обслуживания и потребности потенциальных  клиентов в области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ества обслуживания.  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2.2 Планирование.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Определить какие планы, показатели, внутренние стандарты  и т.д.  разработаны на предприятии, на какой период времени, какой персонал для этого задействован.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2.3 Организация.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Описать организацию процесса обеспе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 услуг в разрезе основных компонентов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услуги: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Материально-техни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еская  база предприятия: помещения, их оснащение средствами труда, соответствие требованиям пожарной безопасности, ли</w:t>
      </w:r>
      <w:r>
        <w:rPr>
          <w:rFonts w:ascii="Times New Roman" w:hAnsi="Times New Roman" w:cs="Times New Roman"/>
          <w:spacing w:val="-3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pacing w:val="-3"/>
          <w:sz w:val="28"/>
          <w:szCs w:val="28"/>
        </w:rPr>
        <w:t>ной безопасности потребителей и санитарно-гигиени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еским требованиям.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Технология производства и реализации услуг - рассмотреть стадии жизненного цикла услуги (проектирование, разработка, реализация и т.д.); внутренние взаимосвязи между  отдельными подразделениями организации, а также внешними организациями (поставщиками, партнерами и др.) с целью обеспе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ественного обслуживания; основные этапы технологи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еской цепо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ки обслуживания потребителя.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Персонал - квалификационные требования и ли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ные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 сотрудников, деятельность которых непосредственно влияет на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ество услуг (прежде всего, персонала первой линии), какие должности и профессии должны быть введены на предприятии, каким образоморганизовано обу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ение персонала вопросам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ества и т.д. 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Стандарт выполнения какой-либо операции, предполагающей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непосредственный контакт сотрудника и потребителя (например: обслуживание портье при регистрации гостя, прием заказа официантом в ресторане и т.д.). В данном слу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ае под стандартом следует понимать совокупность обязательных для исполнения сотрудником правил внешнего вида, последовательности выполняемых процедур, правил поведения, соответствующих  выполняемой деятельности.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 Мотивация и стимулирование.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методы мотивации сотрудников для улу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шения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как стандартные  (материальные поощрения, штрафные санкции, аттестация, а также социальное и моральное поощрение), так и специальные (у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астие предприятия в  корпоративных, региональных  и национальных  конкурсах и премиях по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еству).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8" w:line="27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8" w:line="27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сформулировать: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ind w:left="360" w:hanging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методы, которые использованы для оценки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услуг на данном предприятии;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ind w:left="360" w:hanging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показатели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обслуживания на данном предприятии;</w:t>
      </w:r>
    </w:p>
    <w:p w:rsidR="00E11285" w:rsidRDefault="00E11285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ind w:left="360" w:hanging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организация системы контроля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(из каких исто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ников поступаетинформация и с какой периоди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ностью; кто собирает информацию о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естве, кто анализирует полу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енную информацию и принимает соответствующие корректирующие решения). 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 Отразить функциональную структуру предприятия (показать какие изменения в ней должны произойти)  с кратким описанием основных зада</w:t>
      </w:r>
      <w:r>
        <w:rPr>
          <w:rFonts w:ascii="Times New Roman" w:hAnsi="Times New Roman" w:cs="Times New Roman"/>
          <w:spacing w:val="-3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каждого подразделения в области обеспе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услуг. Данная структура должна в кратком виде обобщать и отражать результат  всего задания.</w:t>
      </w:r>
    </w:p>
    <w:p w:rsidR="0028787E" w:rsidRDefault="002878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u w:val="single"/>
        </w:rPr>
      </w:pP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“Определение при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ин ухудшения ка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ества туристских услуг с помощью построения при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инно-следственной диаграммы (диаграмма Исикавы или “рыбий скелет”)”.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Представить себе конкретную проблемную ситуацию, результатом которой стало существенное ухудшение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услуг (например, увели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ение коли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жалоб посетителей ресторана на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ество обслуживания; уменьшение коли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повторных обращений клиентов в туристскую фирму</w:t>
      </w:r>
      <w:r w:rsidRPr="002878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замена принимающей туристской фирмой заказанного туристом отеля на неравноценный; и т.д.). 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етко сформулировать проблемный  показатель 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ества, который  вы будете исследовать. Поместите сформулированный показатель в голову “рыбьего скелета”. Затем достато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но полно представьте тот технологи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еский процесс, в котором обнаружилась проблема.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3.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Далее, проанализируйте исто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ники информации о проблеме: какова 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астота возникновения данной проблемы (регулярность),  насколько информация о проблеме является полной и достато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ной. Отыщите  как можно большее 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исло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ин, влияющих на этот показатель.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Рассмотрите  отношения между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инами и постройте диаграмму, со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леняя ее элементы на основе отношений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ина - результат с показателем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ества.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инно-следственная цепо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ка должна содержать 2-3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ины. Постройте диаграмму, где укажите  все возможные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ины, определяющие состояние показателя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  в данной проблемной ситуации.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5.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Установите важность каждого фактора и отметьте основные факторы, которые на ваш взгляд  оказывают наибольшее воздействие на показатель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ества. Сформулируйте основные необходимые меры, которые необходимо предпринять по устранению каждой при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ины проблемной ситуации.</w:t>
      </w:r>
    </w:p>
    <w:p w:rsidR="0028787E" w:rsidRDefault="002878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8" w:line="275" w:lineRule="atLeast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u w:val="single"/>
        </w:rPr>
      </w:pP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8" w:line="275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“Аналити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еский разбор периоди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еской литературы по проблемам обеспе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ения ка</w:t>
      </w:r>
      <w:r w:rsidR="0028787E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ества”.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Выберите  в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естве объектов анализа 2-3 статьи из периоди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еской литературы по проблемам управления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еством. В выбранных статьях могут быть отражены разли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ные подходы авторов к рассматриваемой проблеме. В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естве исто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ников могут выступать газетные и журнальные публикации общеэкономи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еского характера по проблемам менеджмента ка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ества, специальная периоди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еская литература по вопросам туризма. 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Сформулируйте основную проблему, степень ее актуальности и  покажите, насколько полно рассматриваемая проблема отражена в  статьях. Проанализируйте, как авторы решают данную проблему, какой из предлагаемых способов решения проблемы представляется наиболее обоснованным с то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ки зрения законодательной базы, существующих тенденций развития, существующего практи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еского опыта.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3.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Представьте вашу оценку степени актуальности проблемы, сформулируйте  рекомендации по ее решению и сделайте выводы.</w:t>
      </w:r>
    </w:p>
    <w:p w:rsidR="00E11285" w:rsidRDefault="00E1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5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Объем этого задания  должен составлять не менее 3-4 страниц пе</w:t>
      </w:r>
      <w:r w:rsidR="0028787E">
        <w:rPr>
          <w:rFonts w:ascii="Times New Roman" w:hAnsi="Times New Roman" w:cs="Times New Roman"/>
          <w:spacing w:val="-3"/>
          <w:sz w:val="28"/>
          <w:szCs w:val="28"/>
        </w:rPr>
        <w:t>ч</w:t>
      </w:r>
      <w:r>
        <w:rPr>
          <w:rFonts w:ascii="Times New Roman" w:hAnsi="Times New Roman" w:cs="Times New Roman"/>
          <w:spacing w:val="-3"/>
          <w:sz w:val="28"/>
          <w:szCs w:val="28"/>
        </w:rPr>
        <w:t>атного текста. Копии анализируемых статей подшиваются к контрольной работе.</w:t>
      </w:r>
      <w:bookmarkStart w:id="0" w:name="_GoBack"/>
      <w:bookmarkEnd w:id="0"/>
    </w:p>
    <w:sectPr w:rsidR="00E11285" w:rsidSect="00E11285">
      <w:pgSz w:w="11905" w:h="16837"/>
      <w:pgMar w:top="1134" w:right="849" w:bottom="1134" w:left="1700" w:header="1134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8E" w:rsidRDefault="008A628E">
      <w:pPr>
        <w:spacing w:line="20" w:lineRule="exact"/>
        <w:rPr>
          <w:sz w:val="24"/>
          <w:szCs w:val="24"/>
        </w:rPr>
      </w:pPr>
    </w:p>
  </w:endnote>
  <w:endnote w:type="continuationSeparator" w:id="1">
    <w:p w:rsidR="008A628E" w:rsidRDefault="008A628E" w:rsidP="00E11285">
      <w:r>
        <w:rPr>
          <w:sz w:val="24"/>
          <w:szCs w:val="24"/>
        </w:rPr>
        <w:t xml:space="preserve"> </w:t>
      </w:r>
    </w:p>
  </w:endnote>
  <w:endnote w:type="continuationNotice" w:id="2">
    <w:p w:rsidR="008A628E" w:rsidRDefault="008A628E" w:rsidP="00E1128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8E" w:rsidRDefault="008A628E" w:rsidP="00E11285">
      <w:r>
        <w:rPr>
          <w:sz w:val="24"/>
          <w:szCs w:val="24"/>
        </w:rPr>
        <w:separator/>
      </w:r>
    </w:p>
  </w:footnote>
  <w:footnote w:type="continuationSeparator" w:id="1">
    <w:p w:rsidR="008A628E" w:rsidRDefault="008A628E" w:rsidP="00E1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1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2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3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4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5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6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7">
      <w:start w:val="1"/>
      <w:numFmt w:val="bullet"/>
      <w:suff w:val="nothing"/>
      <w:lvlText w:val="·"/>
      <w:lvlJc w:val="left"/>
      <w:rPr>
        <w:rFonts w:ascii="Arial" w:hAnsi="Arial" w:cs="Arial"/>
      </w:rPr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85"/>
    <w:rsid w:val="0028787E"/>
    <w:rsid w:val="008A628E"/>
    <w:rsid w:val="00E1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endnote text"/>
    <w:basedOn w:val="a"/>
    <w:link w:val="a5"/>
    <w:uiPriority w:val="99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1285"/>
    <w:rPr>
      <w:rFonts w:ascii="Arial" w:hAnsi="Arial" w:cs="Arial"/>
      <w:sz w:val="20"/>
      <w:szCs w:val="20"/>
    </w:rPr>
  </w:style>
  <w:style w:type="character" w:styleId="a6">
    <w:name w:val="endnote reference"/>
    <w:basedOn w:val="a0"/>
    <w:uiPriority w:val="99"/>
    <w:rPr>
      <w:vertAlign w:val="superscript"/>
    </w:rPr>
  </w:style>
  <w:style w:type="paragraph" w:styleId="a7">
    <w:name w:val="footnote text"/>
    <w:basedOn w:val="a"/>
    <w:link w:val="a8"/>
    <w:uiPriority w:val="99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semiHidden/>
    <w:rsid w:val="00E11285"/>
    <w:rPr>
      <w:rFonts w:ascii="Arial" w:hAnsi="Arial" w:cs="Arial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1">
    <w:name w:val="оглавление 1"/>
    <w:basedOn w:val="a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2">
    <w:name w:val="оглавление 2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3">
    <w:name w:val="оглавление 3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4">
    <w:name w:val="оглавление 4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5">
    <w:name w:val="оглавление 5"/>
    <w:basedOn w:val="a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6">
    <w:name w:val="оглавление 6"/>
    <w:basedOn w:val="a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7">
    <w:name w:val="оглавление 7"/>
    <w:basedOn w:val="a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8">
    <w:name w:val="оглавление 8"/>
    <w:basedOn w:val="a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9">
    <w:name w:val="оглавление 9"/>
    <w:basedOn w:val="a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10">
    <w:name w:val="index 1"/>
    <w:basedOn w:val="a"/>
    <w:next w:val="a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0">
    <w:name w:val="index 2"/>
    <w:basedOn w:val="a"/>
    <w:next w:val="a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aa">
    <w:name w:val="заголовок таблицы ссылок"/>
    <w:basedOn w:val="a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ab">
    <w:name w:val="название"/>
    <w:basedOn w:val="a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Козырева</cp:lastModifiedBy>
  <cp:revision>2</cp:revision>
  <dcterms:created xsi:type="dcterms:W3CDTF">2013-09-30T09:11:00Z</dcterms:created>
  <dcterms:modified xsi:type="dcterms:W3CDTF">2013-09-30T10:23:00Z</dcterms:modified>
</cp:coreProperties>
</file>