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r w:rsidR="004829D2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ЕСКИЕ РЕКОМЕНДАЦИИ ДЛЯ СТУДЕНТОВ.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PRIVATE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АНТИКРИЗИСНОЕ УПРАВЛЕНИЕ.</w:t>
      </w:r>
      <w:bookmarkStart w:id="0" w:name="_GOBACK"/>
      <w:bookmarkEnd w:id="0"/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>Написание и защита контрольных работ является важным этапом изу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ения у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ебной дисциплины «Антикризисное управление». В процессе их выполнения студент расширяет полу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енные знания по избранной теме, приобретет необходимые навыки нау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ного твор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ества, овладевает методами самостоятельной нау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ной работы.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>В контрольной работе студент должен показать умение грамотно излагать свои мысли, аргументировать выдвигаемые предложения, правильно и свободно пользоваться как общепринятой, так и специальной терминологией.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>Контрольная работа носит теорети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еский характер.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пере</w:t>
      </w:r>
      <w:r w:rsidR="004829D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ня вопросов студент выбирает вопросы по варианту, который соответствует первой букве фамилии и последней цифре у</w:t>
      </w:r>
      <w:r w:rsidR="004829D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ебного шифра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1297"/>
        <w:gridCol w:w="828"/>
        <w:gridCol w:w="829"/>
        <w:gridCol w:w="830"/>
        <w:gridCol w:w="826"/>
        <w:gridCol w:w="6"/>
        <w:gridCol w:w="800"/>
        <w:gridCol w:w="810"/>
        <w:gridCol w:w="834"/>
        <w:gridCol w:w="834"/>
        <w:gridCol w:w="834"/>
        <w:gridCol w:w="834"/>
        <w:gridCol w:w="7"/>
      </w:tblGrid>
      <w:tr w:rsidR="00C76DB6" w:rsidRPr="00FD3C46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 w:rsidP="004829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begin"/>
            </w:r>
            <w:r w:rsidRPr="00FD3C46">
              <w:rPr>
                <w:rFonts w:ascii="Times New Roman" w:eastAsiaTheme="minorEastAsia" w:hAnsi="Times New Roman" w:cs="Times New Roman"/>
                <w:sz w:val="28"/>
                <w:szCs w:val="28"/>
              </w:rPr>
              <w:instrText xml:space="preserve">PRIVATE </w:instrText>
            </w:r>
            <w:r w:rsidRPr="00FD3C46">
              <w:rPr>
                <w:rFonts w:ascii="Times New Roman" w:eastAsiaTheme="minorEastAsia" w:hAnsi="Times New Roman" w:cs="Times New Roman"/>
                <w:sz w:val="28"/>
                <w:szCs w:val="28"/>
              </w:rPr>
            </w:r>
            <w:r w:rsidRPr="00FD3C46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end"/>
            </w: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На</w:t>
            </w:r>
            <w:r w:rsidR="004829D2"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ч</w:t>
            </w: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альная буква фамилии студента</w:t>
            </w:r>
          </w:p>
        </w:tc>
        <w:tc>
          <w:tcPr>
            <w:tcW w:w="82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Последняя цифра шифра</w:t>
            </w:r>
          </w:p>
        </w:tc>
      </w:tr>
      <w:tr w:rsidR="00C76DB6" w:rsidRPr="00FD3C4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begin"/>
            </w: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instrText xml:space="preserve">PRIVATE </w:instrText>
            </w: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</w: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C76DB6" w:rsidRPr="00FD3C4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begin"/>
            </w: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instrText xml:space="preserve">PRIVATE </w:instrText>
            </w: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</w: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end"/>
            </w: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А-Е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22,28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12,34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13,26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16,29</w:t>
            </w:r>
          </w:p>
        </w:tc>
      </w:tr>
      <w:tr w:rsidR="00C76DB6" w:rsidRPr="00FD3C4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Ж-М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10,22</w:t>
            </w:r>
          </w:p>
        </w:tc>
      </w:tr>
      <w:tr w:rsidR="00C76DB6" w:rsidRPr="00FD3C4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Н-Т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7,13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30,32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5,15</w:t>
            </w:r>
          </w:p>
        </w:tc>
      </w:tr>
      <w:tr w:rsidR="00C76DB6" w:rsidRPr="00FD3C4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У-Ш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10,13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14,30</w:t>
            </w:r>
          </w:p>
        </w:tc>
      </w:tr>
      <w:tr w:rsidR="00C76DB6" w:rsidRPr="00FD3C4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Щ-Я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29,31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10,31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76DB6" w:rsidRPr="00FD3C46" w:rsidRDefault="00C76D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3C46">
              <w:rPr>
                <w:rFonts w:ascii="Times New Roman" w:eastAsiaTheme="minorEastAsia" w:hAnsi="Times New Roman" w:cs="Times New Roman"/>
                <w:sz w:val="24"/>
                <w:szCs w:val="24"/>
              </w:rPr>
              <w:t>2,12</w:t>
            </w:r>
          </w:p>
        </w:tc>
      </w:tr>
    </w:tbl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</w:t>
      </w:r>
      <w:r w:rsidR="004829D2">
        <w:rPr>
          <w:rFonts w:ascii="Times New Roman" w:hAnsi="Times New Roman" w:cs="Times New Roman"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sz w:val="28"/>
          <w:szCs w:val="28"/>
          <w:u w:val="single"/>
        </w:rPr>
        <w:t>ень вопросов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3"/>
          <w:sz w:val="28"/>
          <w:szCs w:val="28"/>
        </w:rPr>
        <w:t>При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ины возникновения кризисов и их роль в социально-экономи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еском развитии.</w:t>
      </w:r>
      <w:r>
        <w:rPr>
          <w:spacing w:val="-3"/>
          <w:sz w:val="28"/>
          <w:szCs w:val="28"/>
        </w:rPr>
        <w:t xml:space="preserve"> 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2. Разновидности кризисов.  Особенности и виды экономи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еских кризисов. 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3. Понятие кризиса в развитии организации.</w:t>
      </w:r>
      <w:r>
        <w:rPr>
          <w:spacing w:val="-3"/>
          <w:sz w:val="28"/>
          <w:szCs w:val="28"/>
        </w:rPr>
        <w:t xml:space="preserve"> 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4. Внутренние и внешние факторы кризисной ситуации на предприятии. Признаки (симптомы) возникновения кризиса, их распознавание и преодоление.</w:t>
      </w:r>
      <w:r>
        <w:rPr>
          <w:spacing w:val="-3"/>
          <w:sz w:val="28"/>
          <w:szCs w:val="28"/>
        </w:rPr>
        <w:t xml:space="preserve"> 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5. Особенности и виды экономи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еского кризиса в России.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6. Тенденции цикли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еского развития организации. Опасность и вероятность кризиса в тенденциях цикли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еского развития организации.</w:t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7. Банкротство (неплатежеспособность) организации как инструмент рыно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ной экономики. Роль банкротства в реорганизации предприятия.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8. Потребность и необходимость в антикризисном управлении. Механизмы антикризисного управления. 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9. Государственное регулирование кризисных ситуаций.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10. Правовое регулирование несостоятельности и банкротства предприятий. 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Законодательство о банкротстве.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11. Политика государственного антикризисного регулирования деятельности предприятий. 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12. Основные инструменты государственного антикризисного регулирования в России. 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13. Сущность, виды и процедуры банкротства. Опыт проведения процедуры банкротства в развитых странах.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14. Субъекты и объекты процедур несостоятельности. Их права и обязанности.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15. Формы санации предприятий. Реструктуризация предприятий при антикризисном управлении.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16. Диагностика банкротства. Сущность диагностики, ее цель и зада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и.</w:t>
      </w:r>
      <w:r>
        <w:rPr>
          <w:spacing w:val="-3"/>
          <w:sz w:val="28"/>
          <w:szCs w:val="28"/>
        </w:rPr>
        <w:t xml:space="preserve"> 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17. Методы диагностики кризиса.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18. Этапы диагностики банкротства предприятия.</w:t>
      </w:r>
      <w:r>
        <w:rPr>
          <w:spacing w:val="-3"/>
          <w:sz w:val="28"/>
          <w:szCs w:val="28"/>
        </w:rPr>
        <w:t xml:space="preserve"> 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19. Исто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ники информации для проведения диагностики кризисных ситуаций.</w:t>
      </w:r>
      <w:r>
        <w:rPr>
          <w:spacing w:val="-3"/>
          <w:sz w:val="28"/>
          <w:szCs w:val="28"/>
        </w:rPr>
        <w:t xml:space="preserve"> 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20. Признаки фиктивного и преднамеренного банкротства.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21. Виды и методы финансового анализа неплатежеспособного предприятия. Оценка ликвидности и платежеспособности организации. 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22. Показатели финансовой устой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ивости и деловой активности. Анализ формирования финансовых результатов организации. 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23. Система критериев для оценки несостоятельности предприятия. 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24. Создание финансового механизма устой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ивости предприятия. Внутренние механизмы стабилизации. 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25. Определение возможностей увели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ения собственных исто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ников финансирования и дополнительной потребности во внешнем финансировании. 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26. Антикризисное управление рисками.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27. Инвестиционная политика в антикризисном управлении. Стратегия и тактика антикризисного управления. 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28. Критерии оценки инвестиционных проектов. Исто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ники инвестиций при ограни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енных финансовых ресурсах.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29. Использование потенциала инноваций. Инновации и механизмы повышения антикризисной устой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ивости. 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30. Роль малых предприятий в организации инновационного бизнеса. Вен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урное финансирование.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31. Стратегия сокращения затрат предприятия. Бизнес планирование кризисного предприятия.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32. Основы формирования антикризисной маркетинговой стратегии (оценка рыно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ной перспективы предприятия, критерии оптимизации ассортимента продукции, позиционирование товара, методы ценообразования). 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33. 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елове</w:t>
      </w:r>
      <w:r w:rsidR="004829D2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еский фактор антикризисного управления. Управление персоналом в условиях кризиса. Разработка стратегии кадрового менеджмента.</w:t>
      </w:r>
    </w:p>
    <w:p w:rsidR="00C76DB6" w:rsidRDefault="00C76D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34. Теория и практика проведения собраний и деловых переговоров. Управление конфликтами. Взаимодействие с профсоюзами в процессах антикризисного управления.</w:t>
      </w:r>
    </w:p>
    <w:sectPr w:rsidR="00C76DB6" w:rsidSect="00C76DB6">
      <w:pgSz w:w="11905" w:h="16837"/>
      <w:pgMar w:top="1134" w:right="849" w:bottom="1134" w:left="1700" w:header="1134" w:footer="113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C46" w:rsidRDefault="00FD3C46">
      <w:pPr>
        <w:spacing w:line="20" w:lineRule="exact"/>
        <w:rPr>
          <w:sz w:val="24"/>
          <w:szCs w:val="24"/>
        </w:rPr>
      </w:pPr>
    </w:p>
  </w:endnote>
  <w:endnote w:type="continuationSeparator" w:id="1">
    <w:p w:rsidR="00FD3C46" w:rsidRDefault="00FD3C46" w:rsidP="00C76DB6">
      <w:r>
        <w:rPr>
          <w:sz w:val="24"/>
          <w:szCs w:val="24"/>
        </w:rPr>
        <w:t xml:space="preserve"> </w:t>
      </w:r>
    </w:p>
  </w:endnote>
  <w:endnote w:type="continuationNotice" w:id="2">
    <w:p w:rsidR="00FD3C46" w:rsidRDefault="00FD3C46" w:rsidP="00C76DB6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C46" w:rsidRDefault="00FD3C46" w:rsidP="00C76DB6">
      <w:r>
        <w:rPr>
          <w:sz w:val="24"/>
          <w:szCs w:val="24"/>
        </w:rPr>
        <w:separator/>
      </w:r>
    </w:p>
  </w:footnote>
  <w:footnote w:type="continuationSeparator" w:id="1">
    <w:p w:rsidR="00FD3C46" w:rsidRDefault="00FD3C46" w:rsidP="00C76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  <w:endnote w:id="2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DB6"/>
    <w:rsid w:val="004829D2"/>
    <w:rsid w:val="00C76DB6"/>
    <w:rsid w:val="00FD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endnote text"/>
    <w:basedOn w:val="a"/>
    <w:link w:val="a5"/>
    <w:uiPriority w:val="99"/>
    <w:rPr>
      <w:sz w:val="24"/>
      <w:szCs w:val="24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76DB6"/>
    <w:rPr>
      <w:rFonts w:ascii="Arial" w:hAnsi="Arial" w:cs="Arial"/>
      <w:sz w:val="20"/>
      <w:szCs w:val="20"/>
    </w:rPr>
  </w:style>
  <w:style w:type="character" w:styleId="a6">
    <w:name w:val="endnote reference"/>
    <w:basedOn w:val="a0"/>
    <w:uiPriority w:val="99"/>
    <w:rPr>
      <w:vertAlign w:val="superscript"/>
    </w:rPr>
  </w:style>
  <w:style w:type="paragraph" w:styleId="a7">
    <w:name w:val="footnote text"/>
    <w:basedOn w:val="a"/>
    <w:link w:val="a8"/>
    <w:uiPriority w:val="99"/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semiHidden/>
    <w:rsid w:val="00C76DB6"/>
    <w:rPr>
      <w:rFonts w:ascii="Arial" w:hAnsi="Arial" w:cs="Arial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1">
    <w:name w:val="оглавление 1"/>
    <w:basedOn w:val="a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2">
    <w:name w:val="оглавление 2"/>
    <w:basedOn w:val="a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3">
    <w:name w:val="оглавление 3"/>
    <w:basedOn w:val="a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4">
    <w:name w:val="оглавление 4"/>
    <w:basedOn w:val="a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5">
    <w:name w:val="оглавление 5"/>
    <w:basedOn w:val="a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6">
    <w:name w:val="оглавление 6"/>
    <w:basedOn w:val="a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7">
    <w:name w:val="оглавление 7"/>
    <w:basedOn w:val="a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8">
    <w:name w:val="оглавление 8"/>
    <w:basedOn w:val="a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9">
    <w:name w:val="оглавление 9"/>
    <w:basedOn w:val="a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10">
    <w:name w:val="index 1"/>
    <w:basedOn w:val="a"/>
    <w:next w:val="a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20">
    <w:name w:val="index 2"/>
    <w:basedOn w:val="a"/>
    <w:next w:val="a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aa">
    <w:name w:val="заголовок таблицы ссылок"/>
    <w:basedOn w:val="a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ab">
    <w:name w:val="название"/>
    <w:basedOn w:val="a"/>
    <w:uiPriority w:val="99"/>
    <w:rPr>
      <w:sz w:val="24"/>
      <w:szCs w:val="24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</dc:creator>
  <cp:keywords/>
  <dc:description/>
  <cp:lastModifiedBy>Козырева</cp:lastModifiedBy>
  <cp:revision>2</cp:revision>
  <dcterms:created xsi:type="dcterms:W3CDTF">2013-09-30T09:11:00Z</dcterms:created>
  <dcterms:modified xsi:type="dcterms:W3CDTF">2013-09-30T10:18:00Z</dcterms:modified>
</cp:coreProperties>
</file>